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D68A5" w14:textId="77777777" w:rsidR="00B92E9B" w:rsidRPr="00B95811" w:rsidRDefault="00B92E9B" w:rsidP="00B92E9B">
      <w:pPr>
        <w:jc w:val="right"/>
        <w:rPr>
          <w:rFonts w:ascii="Times New Roman" w:hAnsi="Times New Roman" w:cs="Times New Roman"/>
          <w:sz w:val="24"/>
          <w:szCs w:val="24"/>
          <w:lang w:val="pt-PT"/>
        </w:rPr>
      </w:pPr>
      <w:r>
        <w:rPr>
          <w:rFonts w:ascii="Times New Roman" w:hAnsi="Times New Roman" w:cs="Times New Roman"/>
          <w:sz w:val="24"/>
          <w:szCs w:val="24"/>
        </w:rPr>
        <w:t xml:space="preserve">Pirkimo sąlygų </w:t>
      </w:r>
      <w:r w:rsidRPr="004C3F8D">
        <w:rPr>
          <w:rFonts w:ascii="Times New Roman" w:hAnsi="Times New Roman" w:cs="Times New Roman"/>
          <w:sz w:val="24"/>
          <w:szCs w:val="24"/>
        </w:rPr>
        <w:t xml:space="preserve"> priedas Nr. </w:t>
      </w:r>
      <w:r>
        <w:rPr>
          <w:rFonts w:ascii="Times New Roman" w:hAnsi="Times New Roman" w:cs="Times New Roman"/>
          <w:sz w:val="24"/>
          <w:szCs w:val="24"/>
        </w:rPr>
        <w:t>3</w:t>
      </w:r>
    </w:p>
    <w:p w14:paraId="353E28D3" w14:textId="77777777" w:rsidR="00B92E9B" w:rsidRDefault="00B92E9B" w:rsidP="007B7C7C">
      <w:pPr>
        <w:spacing w:line="360" w:lineRule="auto"/>
        <w:ind w:right="0"/>
        <w:jc w:val="center"/>
        <w:rPr>
          <w:rFonts w:ascii="Times New Roman" w:eastAsia="Times New Roman" w:hAnsi="Times New Roman" w:cs="Times New Roman"/>
          <w:b/>
          <w:bCs/>
          <w:sz w:val="24"/>
          <w:szCs w:val="24"/>
        </w:rPr>
      </w:pPr>
    </w:p>
    <w:p w14:paraId="47A270C2" w14:textId="2CB0EEF6" w:rsidR="007B7C7C" w:rsidRDefault="007B7C7C" w:rsidP="007B7C7C">
      <w:pPr>
        <w:spacing w:line="360" w:lineRule="auto"/>
        <w:ind w:right="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TECHNINĖ SPECIFIKACIJA</w:t>
      </w:r>
    </w:p>
    <w:p w14:paraId="38F45FDC" w14:textId="77777777" w:rsidR="004B389A" w:rsidRPr="00460A0A" w:rsidRDefault="004B389A" w:rsidP="004B389A">
      <w:pPr>
        <w:spacing w:line="360" w:lineRule="auto"/>
        <w:jc w:val="center"/>
        <w:rPr>
          <w:rFonts w:ascii="Times New Roman" w:hAnsi="Times New Roman" w:cs="Times New Roman"/>
          <w:b/>
          <w:bCs/>
          <w:sz w:val="22"/>
          <w:szCs w:val="22"/>
        </w:rPr>
      </w:pPr>
    </w:p>
    <w:p w14:paraId="377F804A" w14:textId="2DF3F765" w:rsidR="007B7C7C" w:rsidRDefault="007B7C7C" w:rsidP="007B7C7C">
      <w:pPr>
        <w:spacing w:line="360" w:lineRule="auto"/>
        <w:ind w:right="0"/>
        <w:jc w:val="both"/>
        <w:rPr>
          <w:rFonts w:ascii="Times New Roman" w:eastAsia="Times New Roman" w:hAnsi="Times New Roman" w:cs="Times New Roman"/>
          <w:i/>
          <w:iCs/>
          <w:sz w:val="24"/>
          <w:szCs w:val="24"/>
        </w:rPr>
      </w:pPr>
      <w:r>
        <w:rPr>
          <w:rFonts w:ascii="Times New Roman" w:eastAsia="Times New Roman" w:hAnsi="Times New Roman" w:cs="Times New Roman"/>
          <w:b/>
          <w:bCs/>
          <w:sz w:val="24"/>
          <w:szCs w:val="24"/>
        </w:rPr>
        <w:t>Techninėje specifikacijoje naudojami terminai:</w:t>
      </w:r>
    </w:p>
    <w:p w14:paraId="120E5849" w14:textId="31695E98" w:rsidR="004B389A" w:rsidRPr="00460A0A" w:rsidRDefault="004B389A" w:rsidP="004B389A">
      <w:pPr>
        <w:spacing w:line="360" w:lineRule="auto"/>
        <w:rPr>
          <w:rFonts w:ascii="Times New Roman" w:hAnsi="Times New Roman" w:cs="Times New Roman"/>
          <w:i/>
          <w:iCs/>
          <w:sz w:val="22"/>
          <w:szCs w:val="22"/>
        </w:rPr>
      </w:pPr>
    </w:p>
    <w:p w14:paraId="4B5DA86F" w14:textId="77777777"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TVS</w:t>
      </w:r>
      <w:r w:rsidRPr="00460A0A">
        <w:rPr>
          <w:rFonts w:ascii="Times New Roman" w:hAnsi="Times New Roman" w:cs="Times New Roman"/>
          <w:sz w:val="22"/>
          <w:szCs w:val="22"/>
        </w:rPr>
        <w:t xml:space="preserve"> – (Lietuviškai „Turinio valdymo sistema“) Tai Turinio administravimo aplinka, leidžianti be programavimo žinių administruoti Interneto svetainėje esančią informaciją bei talpinti naują.</w:t>
      </w:r>
    </w:p>
    <w:p w14:paraId="631381D7" w14:textId="1005C48F"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WYSIWYG</w:t>
      </w:r>
      <w:r w:rsidRPr="00460A0A">
        <w:rPr>
          <w:rFonts w:ascii="Times New Roman" w:hAnsi="Times New Roman" w:cs="Times New Roman"/>
          <w:sz w:val="22"/>
          <w:szCs w:val="22"/>
        </w:rPr>
        <w:t xml:space="preserve"> - Tai teksto redagavimo aplinka, leidžianti rašyti, keisti, formatuoti tekstinį dokumentą, įterpti paveikslėlius ar nuorodas į kitus dokumentus</w:t>
      </w:r>
      <w:r w:rsidR="00351448">
        <w:rPr>
          <w:rFonts w:ascii="Times New Roman" w:hAnsi="Times New Roman" w:cs="Times New Roman"/>
          <w:sz w:val="22"/>
          <w:szCs w:val="22"/>
        </w:rPr>
        <w:t>.</w:t>
      </w:r>
      <w:r w:rsidRPr="001255FD">
        <w:rPr>
          <w:rFonts w:ascii="Times New Roman" w:hAnsi="Times New Roman" w:cs="Times New Roman"/>
          <w:color w:val="EE0000"/>
          <w:sz w:val="22"/>
          <w:szCs w:val="22"/>
        </w:rPr>
        <w:t>.</w:t>
      </w:r>
    </w:p>
    <w:p w14:paraId="7E68F4EF" w14:textId="77777777"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 xml:space="preserve">Interaktyvus žemėlapis - </w:t>
      </w:r>
      <w:r w:rsidRPr="00460A0A">
        <w:rPr>
          <w:rFonts w:ascii="Times New Roman" w:hAnsi="Times New Roman" w:cs="Times New Roman"/>
          <w:sz w:val="22"/>
          <w:szCs w:val="22"/>
        </w:rPr>
        <w:t>Elektroniniame įrenginyje atvaizduojamas žemėlapis, kurio funkcijos vartotojui leidžia artinti, tolinti, slankioti į šonus, viršų ir apačią, esant galimybei atvaizduoja vartotojo buvimo vietą. Interaktyviame žemėlapyje, kaip ir tradiciniame, yra atvaizduojamos realios gatvės, teritorijos, administraciniai objektai.</w:t>
      </w:r>
    </w:p>
    <w:p w14:paraId="1B89813E" w14:textId="77777777"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SEO</w:t>
      </w:r>
      <w:r w:rsidRPr="00460A0A">
        <w:rPr>
          <w:rFonts w:ascii="Times New Roman" w:hAnsi="Times New Roman" w:cs="Times New Roman"/>
          <w:sz w:val="22"/>
          <w:szCs w:val="22"/>
        </w:rPr>
        <w:t xml:space="preserve"> – (angl. </w:t>
      </w:r>
      <w:proofErr w:type="spellStart"/>
      <w:r w:rsidRPr="00460A0A">
        <w:rPr>
          <w:rFonts w:ascii="Times New Roman" w:hAnsi="Times New Roman" w:cs="Times New Roman"/>
          <w:sz w:val="22"/>
          <w:szCs w:val="22"/>
        </w:rPr>
        <w:t>Search</w:t>
      </w:r>
      <w:proofErr w:type="spellEnd"/>
      <w:r w:rsidRPr="00460A0A">
        <w:rPr>
          <w:rFonts w:ascii="Times New Roman" w:hAnsi="Times New Roman" w:cs="Times New Roman"/>
          <w:sz w:val="22"/>
          <w:szCs w:val="22"/>
        </w:rPr>
        <w:t xml:space="preserve"> </w:t>
      </w:r>
      <w:proofErr w:type="spellStart"/>
      <w:r w:rsidRPr="00460A0A">
        <w:rPr>
          <w:rFonts w:ascii="Times New Roman" w:hAnsi="Times New Roman" w:cs="Times New Roman"/>
          <w:sz w:val="22"/>
          <w:szCs w:val="22"/>
        </w:rPr>
        <w:t>engine</w:t>
      </w:r>
      <w:proofErr w:type="spellEnd"/>
      <w:r w:rsidRPr="00460A0A">
        <w:rPr>
          <w:rFonts w:ascii="Times New Roman" w:hAnsi="Times New Roman" w:cs="Times New Roman"/>
          <w:sz w:val="22"/>
          <w:szCs w:val="22"/>
        </w:rPr>
        <w:t xml:space="preserve"> </w:t>
      </w:r>
      <w:proofErr w:type="spellStart"/>
      <w:r w:rsidRPr="00460A0A">
        <w:rPr>
          <w:rFonts w:ascii="Times New Roman" w:hAnsi="Times New Roman" w:cs="Times New Roman"/>
          <w:sz w:val="22"/>
          <w:szCs w:val="22"/>
        </w:rPr>
        <w:t>optimisation</w:t>
      </w:r>
      <w:proofErr w:type="spellEnd"/>
      <w:r w:rsidRPr="00460A0A">
        <w:rPr>
          <w:rFonts w:ascii="Times New Roman" w:hAnsi="Times New Roman" w:cs="Times New Roman"/>
          <w:sz w:val="22"/>
          <w:szCs w:val="22"/>
        </w:rPr>
        <w:t>)</w:t>
      </w:r>
      <w:r w:rsidRPr="00460A0A">
        <w:rPr>
          <w:rFonts w:ascii="Times New Roman" w:hAnsi="Times New Roman" w:cs="Times New Roman"/>
          <w:sz w:val="22"/>
          <w:szCs w:val="22"/>
        </w:rPr>
        <w:tab/>
        <w:t>Interneto svetainės programavimo, informacijos publikavimo rekomendacijos bei išoriniai, su interneto svetaine nesusiję veiksmai, kuriais siekiama užimti kaip galima aukštesnes pozicijas paieškos sistemų rezultatų puslapiuose pagal publikuojamą produktą ar paslaugą atitinkančias paieškos frazes.</w:t>
      </w:r>
    </w:p>
    <w:p w14:paraId="052FEA4A" w14:textId="77777777"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GPS</w:t>
      </w:r>
      <w:r w:rsidRPr="00460A0A">
        <w:rPr>
          <w:rFonts w:ascii="Times New Roman" w:hAnsi="Times New Roman" w:cs="Times New Roman"/>
          <w:sz w:val="22"/>
          <w:szCs w:val="22"/>
        </w:rPr>
        <w:t xml:space="preserve"> - (angl. </w:t>
      </w:r>
      <w:proofErr w:type="spellStart"/>
      <w:r w:rsidRPr="00460A0A">
        <w:rPr>
          <w:rFonts w:ascii="Times New Roman" w:hAnsi="Times New Roman" w:cs="Times New Roman"/>
          <w:sz w:val="22"/>
          <w:szCs w:val="22"/>
        </w:rPr>
        <w:t>global</w:t>
      </w:r>
      <w:proofErr w:type="spellEnd"/>
      <w:r w:rsidRPr="00460A0A">
        <w:rPr>
          <w:rFonts w:ascii="Times New Roman" w:hAnsi="Times New Roman" w:cs="Times New Roman"/>
          <w:sz w:val="22"/>
          <w:szCs w:val="22"/>
        </w:rPr>
        <w:t xml:space="preserve"> </w:t>
      </w:r>
      <w:proofErr w:type="spellStart"/>
      <w:r w:rsidRPr="00460A0A">
        <w:rPr>
          <w:rFonts w:ascii="Times New Roman" w:hAnsi="Times New Roman" w:cs="Times New Roman"/>
          <w:sz w:val="22"/>
          <w:szCs w:val="22"/>
        </w:rPr>
        <w:t>positioning</w:t>
      </w:r>
      <w:proofErr w:type="spellEnd"/>
      <w:r w:rsidRPr="00460A0A">
        <w:rPr>
          <w:rFonts w:ascii="Times New Roman" w:hAnsi="Times New Roman" w:cs="Times New Roman"/>
          <w:sz w:val="22"/>
          <w:szCs w:val="22"/>
        </w:rPr>
        <w:t xml:space="preserve"> </w:t>
      </w:r>
      <w:proofErr w:type="spellStart"/>
      <w:r w:rsidRPr="00460A0A">
        <w:rPr>
          <w:rFonts w:ascii="Times New Roman" w:hAnsi="Times New Roman" w:cs="Times New Roman"/>
          <w:sz w:val="22"/>
          <w:szCs w:val="22"/>
        </w:rPr>
        <w:t>system</w:t>
      </w:r>
      <w:proofErr w:type="spellEnd"/>
      <w:r w:rsidRPr="00460A0A">
        <w:rPr>
          <w:rFonts w:ascii="Times New Roman" w:hAnsi="Times New Roman" w:cs="Times New Roman"/>
          <w:sz w:val="22"/>
          <w:szCs w:val="22"/>
        </w:rPr>
        <w:t>) - Vartotojo pozicijos nustatymo paslauga, besiremianti satelitinių palydovų duomenimis pozicijos išskaičiavimui.</w:t>
      </w:r>
    </w:p>
    <w:p w14:paraId="1A3BC64B" w14:textId="77777777"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HTML</w:t>
      </w:r>
      <w:r w:rsidRPr="00460A0A">
        <w:rPr>
          <w:rFonts w:ascii="Times New Roman" w:hAnsi="Times New Roman" w:cs="Times New Roman"/>
          <w:sz w:val="22"/>
          <w:szCs w:val="22"/>
        </w:rPr>
        <w:t xml:space="preserve"> - (angl. </w:t>
      </w:r>
      <w:proofErr w:type="spellStart"/>
      <w:r w:rsidRPr="00460A0A">
        <w:rPr>
          <w:rFonts w:ascii="Times New Roman" w:hAnsi="Times New Roman" w:cs="Times New Roman"/>
          <w:sz w:val="22"/>
          <w:szCs w:val="22"/>
        </w:rPr>
        <w:t>Hypertext</w:t>
      </w:r>
      <w:proofErr w:type="spellEnd"/>
      <w:r w:rsidRPr="00460A0A">
        <w:rPr>
          <w:rFonts w:ascii="Times New Roman" w:hAnsi="Times New Roman" w:cs="Times New Roman"/>
          <w:sz w:val="22"/>
          <w:szCs w:val="22"/>
        </w:rPr>
        <w:t xml:space="preserve"> </w:t>
      </w:r>
      <w:proofErr w:type="spellStart"/>
      <w:r w:rsidRPr="00460A0A">
        <w:rPr>
          <w:rFonts w:ascii="Times New Roman" w:hAnsi="Times New Roman" w:cs="Times New Roman"/>
          <w:sz w:val="22"/>
          <w:szCs w:val="22"/>
        </w:rPr>
        <w:t>Markup</w:t>
      </w:r>
      <w:proofErr w:type="spellEnd"/>
      <w:r w:rsidRPr="00460A0A">
        <w:rPr>
          <w:rFonts w:ascii="Times New Roman" w:hAnsi="Times New Roman" w:cs="Times New Roman"/>
          <w:sz w:val="22"/>
          <w:szCs w:val="22"/>
        </w:rPr>
        <w:t xml:space="preserve"> </w:t>
      </w:r>
      <w:proofErr w:type="spellStart"/>
      <w:r w:rsidRPr="00460A0A">
        <w:rPr>
          <w:rFonts w:ascii="Times New Roman" w:hAnsi="Times New Roman" w:cs="Times New Roman"/>
          <w:sz w:val="22"/>
          <w:szCs w:val="22"/>
        </w:rPr>
        <w:t>language</w:t>
      </w:r>
      <w:proofErr w:type="spellEnd"/>
      <w:r w:rsidRPr="00460A0A">
        <w:rPr>
          <w:rFonts w:ascii="Times New Roman" w:hAnsi="Times New Roman" w:cs="Times New Roman"/>
          <w:sz w:val="22"/>
          <w:szCs w:val="22"/>
        </w:rPr>
        <w:t>) yra supaprastinta internetinių puslapių programavimo kalba.</w:t>
      </w:r>
    </w:p>
    <w:p w14:paraId="0232E193" w14:textId="77777777"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GPX</w:t>
      </w:r>
      <w:r w:rsidRPr="00460A0A">
        <w:rPr>
          <w:rFonts w:ascii="Times New Roman" w:hAnsi="Times New Roman" w:cs="Times New Roman"/>
          <w:sz w:val="22"/>
          <w:szCs w:val="22"/>
        </w:rPr>
        <w:t xml:space="preserve"> - (angl. GPS </w:t>
      </w:r>
      <w:proofErr w:type="spellStart"/>
      <w:r w:rsidRPr="00460A0A">
        <w:rPr>
          <w:rFonts w:ascii="Times New Roman" w:hAnsi="Times New Roman" w:cs="Times New Roman"/>
          <w:sz w:val="22"/>
          <w:szCs w:val="22"/>
        </w:rPr>
        <w:t>eXchange</w:t>
      </w:r>
      <w:proofErr w:type="spellEnd"/>
      <w:r w:rsidRPr="00460A0A">
        <w:rPr>
          <w:rFonts w:ascii="Times New Roman" w:hAnsi="Times New Roman" w:cs="Times New Roman"/>
          <w:sz w:val="22"/>
          <w:szCs w:val="22"/>
        </w:rPr>
        <w:t xml:space="preserve"> </w:t>
      </w:r>
      <w:proofErr w:type="spellStart"/>
      <w:r w:rsidRPr="00460A0A">
        <w:rPr>
          <w:rFonts w:ascii="Times New Roman" w:hAnsi="Times New Roman" w:cs="Times New Roman"/>
          <w:sz w:val="22"/>
          <w:szCs w:val="22"/>
        </w:rPr>
        <w:t>Format</w:t>
      </w:r>
      <w:proofErr w:type="spellEnd"/>
      <w:r w:rsidRPr="00460A0A">
        <w:rPr>
          <w:rFonts w:ascii="Times New Roman" w:hAnsi="Times New Roman" w:cs="Times New Roman"/>
          <w:sz w:val="22"/>
          <w:szCs w:val="22"/>
        </w:rPr>
        <w:t>) yra failas, kuriame kaupiami GPS koordinačių duomenys ir kurio pagalba galima, pasinaudojant atitinkamomis programomis, sekti bei analizuoti maršrutą.</w:t>
      </w:r>
    </w:p>
    <w:p w14:paraId="75046BF6" w14:textId="77777777"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API</w:t>
      </w:r>
      <w:r w:rsidRPr="00460A0A">
        <w:rPr>
          <w:rFonts w:ascii="Times New Roman" w:hAnsi="Times New Roman" w:cs="Times New Roman"/>
          <w:sz w:val="22"/>
          <w:szCs w:val="22"/>
        </w:rPr>
        <w:t> - Aplikacijų programavimo sąsaja (angl. </w:t>
      </w:r>
      <w:proofErr w:type="spellStart"/>
      <w:r w:rsidRPr="00460A0A">
        <w:rPr>
          <w:rFonts w:ascii="Times New Roman" w:hAnsi="Times New Roman" w:cs="Times New Roman"/>
          <w:sz w:val="22"/>
          <w:szCs w:val="22"/>
        </w:rPr>
        <w:t>Application</w:t>
      </w:r>
      <w:proofErr w:type="spellEnd"/>
      <w:r w:rsidRPr="00460A0A">
        <w:rPr>
          <w:rFonts w:ascii="Times New Roman" w:hAnsi="Times New Roman" w:cs="Times New Roman"/>
          <w:sz w:val="22"/>
          <w:szCs w:val="22"/>
        </w:rPr>
        <w:t xml:space="preserve"> </w:t>
      </w:r>
      <w:proofErr w:type="spellStart"/>
      <w:r w:rsidRPr="00460A0A">
        <w:rPr>
          <w:rFonts w:ascii="Times New Roman" w:hAnsi="Times New Roman" w:cs="Times New Roman"/>
          <w:sz w:val="22"/>
          <w:szCs w:val="22"/>
        </w:rPr>
        <w:t>Programming</w:t>
      </w:r>
      <w:proofErr w:type="spellEnd"/>
      <w:r w:rsidRPr="00460A0A">
        <w:rPr>
          <w:rFonts w:ascii="Times New Roman" w:hAnsi="Times New Roman" w:cs="Times New Roman"/>
          <w:sz w:val="22"/>
          <w:szCs w:val="22"/>
        </w:rPr>
        <w:t xml:space="preserve"> </w:t>
      </w:r>
      <w:proofErr w:type="spellStart"/>
      <w:r w:rsidRPr="00460A0A">
        <w:rPr>
          <w:rFonts w:ascii="Times New Roman" w:hAnsi="Times New Roman" w:cs="Times New Roman"/>
          <w:sz w:val="22"/>
          <w:szCs w:val="22"/>
        </w:rPr>
        <w:t>Interface</w:t>
      </w:r>
      <w:proofErr w:type="spellEnd"/>
      <w:r w:rsidRPr="00460A0A">
        <w:rPr>
          <w:rFonts w:ascii="Times New Roman" w:hAnsi="Times New Roman" w:cs="Times New Roman"/>
          <w:sz w:val="22"/>
          <w:szCs w:val="22"/>
        </w:rPr>
        <w:t>) – tai sąsaja, kurią suteikia kompiuterinė sistema, biblioteka ar programa tam, kad programuotojas per kitą programą galėtų pasiekti jos funkcionalumą ar apsikeistų su ja duomenimis.</w:t>
      </w:r>
    </w:p>
    <w:p w14:paraId="45AEB8FA" w14:textId="77777777"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JSON</w:t>
      </w:r>
      <w:r w:rsidRPr="00460A0A">
        <w:rPr>
          <w:rFonts w:ascii="Times New Roman" w:hAnsi="Times New Roman" w:cs="Times New Roman"/>
          <w:sz w:val="22"/>
          <w:szCs w:val="22"/>
        </w:rPr>
        <w:t xml:space="preserve"> - (angl. JavaScript </w:t>
      </w:r>
      <w:proofErr w:type="spellStart"/>
      <w:r w:rsidRPr="00460A0A">
        <w:rPr>
          <w:rFonts w:ascii="Times New Roman" w:hAnsi="Times New Roman" w:cs="Times New Roman"/>
          <w:sz w:val="22"/>
          <w:szCs w:val="22"/>
        </w:rPr>
        <w:t>Object</w:t>
      </w:r>
      <w:proofErr w:type="spellEnd"/>
      <w:r w:rsidRPr="00460A0A">
        <w:rPr>
          <w:rFonts w:ascii="Times New Roman" w:hAnsi="Times New Roman" w:cs="Times New Roman"/>
          <w:sz w:val="22"/>
          <w:szCs w:val="22"/>
        </w:rPr>
        <w:t xml:space="preserve"> </w:t>
      </w:r>
      <w:proofErr w:type="spellStart"/>
      <w:r w:rsidRPr="00460A0A">
        <w:rPr>
          <w:rFonts w:ascii="Times New Roman" w:hAnsi="Times New Roman" w:cs="Times New Roman"/>
          <w:sz w:val="22"/>
          <w:szCs w:val="22"/>
        </w:rPr>
        <w:t>Notation</w:t>
      </w:r>
      <w:proofErr w:type="spellEnd"/>
      <w:r w:rsidRPr="00460A0A">
        <w:rPr>
          <w:rFonts w:ascii="Times New Roman" w:hAnsi="Times New Roman" w:cs="Times New Roman"/>
          <w:sz w:val="22"/>
          <w:szCs w:val="22"/>
        </w:rPr>
        <w:t>), struktūruotų duomenų formatas, paprastai naudojamas siųsti duomenis tarp serverių ar kt. išmaniųjų įrenginių.</w:t>
      </w:r>
    </w:p>
    <w:p w14:paraId="5AFB1BEC" w14:textId="77777777"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Administratorius</w:t>
      </w:r>
      <w:r w:rsidRPr="00460A0A">
        <w:rPr>
          <w:rFonts w:ascii="Times New Roman" w:hAnsi="Times New Roman" w:cs="Times New Roman"/>
          <w:sz w:val="22"/>
          <w:szCs w:val="22"/>
        </w:rPr>
        <w:t xml:space="preserve"> - naudotojas, turintis teisę prisijungti prie portalo valdymo aplinkos ir atlikti pakeitimus, taip pat galintis ir turintis teises mokyti DI asistentą, įkelti papildomus informacijos šaltinius, sudarinėti scenarijus ir atlikti kitus reikiamus vystymo darbus / pakeitimus.</w:t>
      </w:r>
    </w:p>
    <w:p w14:paraId="6E6B030D" w14:textId="77777777"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Kalbinių (kalbos) technologijų specialistas</w:t>
      </w:r>
      <w:r w:rsidRPr="00460A0A">
        <w:rPr>
          <w:rFonts w:ascii="Times New Roman" w:hAnsi="Times New Roman" w:cs="Times New Roman"/>
          <w:sz w:val="22"/>
          <w:szCs w:val="22"/>
        </w:rPr>
        <w:t xml:space="preserve"> – Kalbinių technologijų specialistas – tai tarpdisciplininės srities profesionalas, dirbantis natūralios kalbos apdorojimo (angl. </w:t>
      </w:r>
      <w:proofErr w:type="spellStart"/>
      <w:r w:rsidRPr="00460A0A">
        <w:rPr>
          <w:rFonts w:ascii="Times New Roman" w:hAnsi="Times New Roman" w:cs="Times New Roman"/>
          <w:i/>
          <w:iCs/>
          <w:sz w:val="22"/>
          <w:szCs w:val="22"/>
        </w:rPr>
        <w:t>Natural</w:t>
      </w:r>
      <w:proofErr w:type="spellEnd"/>
      <w:r w:rsidRPr="00460A0A">
        <w:rPr>
          <w:rFonts w:ascii="Times New Roman" w:hAnsi="Times New Roman" w:cs="Times New Roman"/>
          <w:i/>
          <w:iCs/>
          <w:sz w:val="22"/>
          <w:szCs w:val="22"/>
        </w:rPr>
        <w:t xml:space="preserve"> </w:t>
      </w:r>
      <w:proofErr w:type="spellStart"/>
      <w:r w:rsidRPr="00460A0A">
        <w:rPr>
          <w:rFonts w:ascii="Times New Roman" w:hAnsi="Times New Roman" w:cs="Times New Roman"/>
          <w:i/>
          <w:iCs/>
          <w:sz w:val="22"/>
          <w:szCs w:val="22"/>
        </w:rPr>
        <w:t>Language</w:t>
      </w:r>
      <w:proofErr w:type="spellEnd"/>
      <w:r w:rsidRPr="00460A0A">
        <w:rPr>
          <w:rFonts w:ascii="Times New Roman" w:hAnsi="Times New Roman" w:cs="Times New Roman"/>
          <w:i/>
          <w:iCs/>
          <w:sz w:val="22"/>
          <w:szCs w:val="22"/>
        </w:rPr>
        <w:t xml:space="preserve"> </w:t>
      </w:r>
      <w:proofErr w:type="spellStart"/>
      <w:r w:rsidRPr="00460A0A">
        <w:rPr>
          <w:rFonts w:ascii="Times New Roman" w:hAnsi="Times New Roman" w:cs="Times New Roman"/>
          <w:i/>
          <w:iCs/>
          <w:sz w:val="22"/>
          <w:szCs w:val="22"/>
        </w:rPr>
        <w:t>Processing</w:t>
      </w:r>
      <w:proofErr w:type="spellEnd"/>
      <w:r w:rsidRPr="00460A0A">
        <w:rPr>
          <w:rFonts w:ascii="Times New Roman" w:hAnsi="Times New Roman" w:cs="Times New Roman"/>
          <w:sz w:val="22"/>
          <w:szCs w:val="22"/>
        </w:rPr>
        <w:t xml:space="preserve">, NLP) ir dirbtinio intelekto (DI) srityse. Šie specialistai kuria ir tobulina technologijas, kurios leidžia kompiuteriams suprasti, interpretuoti ir manipuliuoti žmogaus kalba. Tai specialistas, turintis kalbotyros ir informacinių technologijų kompetencijų, gebantis diegti, pritaikyti ir vertinti kalbos technologijų sprendimus (pvz., teksto analizę, šnekos atpažinimą, mašininį vertimą, LLM pagrįstus sprendimus).   </w:t>
      </w:r>
    </w:p>
    <w:p w14:paraId="1A60ED28" w14:textId="77777777"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Duomenų centras</w:t>
      </w:r>
      <w:r w:rsidRPr="00460A0A">
        <w:rPr>
          <w:rFonts w:ascii="Times New Roman" w:hAnsi="Times New Roman" w:cs="Times New Roman"/>
          <w:sz w:val="22"/>
          <w:szCs w:val="22"/>
        </w:rPr>
        <w:t xml:space="preserve"> - Techniniai ir programiniai ištekliai, kuriuose talpinamas išmanusis pokalbių robotas ir jo valdymo platforma.  </w:t>
      </w:r>
    </w:p>
    <w:p w14:paraId="1376CC82" w14:textId="77777777"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Ketinimas</w:t>
      </w:r>
      <w:r w:rsidRPr="00460A0A">
        <w:rPr>
          <w:rFonts w:ascii="Times New Roman" w:hAnsi="Times New Roman" w:cs="Times New Roman"/>
          <w:sz w:val="22"/>
          <w:szCs w:val="22"/>
        </w:rPr>
        <w:t xml:space="preserve"> - Naudotojo užklausos. Numatomas ir siektinas rezultatas.  </w:t>
      </w:r>
    </w:p>
    <w:p w14:paraId="4F905AD0" w14:textId="77777777"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Naudotojas</w:t>
      </w:r>
      <w:r w:rsidRPr="00460A0A">
        <w:rPr>
          <w:rFonts w:ascii="Times New Roman" w:hAnsi="Times New Roman" w:cs="Times New Roman"/>
          <w:sz w:val="22"/>
          <w:szCs w:val="22"/>
        </w:rPr>
        <w:t xml:space="preserve"> - Neautorizuotas naudotojas, galintis bendrauti su pokalbių robotu tik komunikavimo kanaluose.  </w:t>
      </w:r>
    </w:p>
    <w:p w14:paraId="6FF8B141" w14:textId="77777777" w:rsidR="004B389A" w:rsidRPr="00460A0A" w:rsidRDefault="004B389A" w:rsidP="004B389A">
      <w:pPr>
        <w:spacing w:line="360" w:lineRule="auto"/>
        <w:rPr>
          <w:rFonts w:ascii="Times New Roman" w:hAnsi="Times New Roman" w:cs="Times New Roman"/>
          <w:sz w:val="22"/>
          <w:szCs w:val="22"/>
        </w:rPr>
      </w:pPr>
      <w:r w:rsidRPr="00460A0A">
        <w:rPr>
          <w:rFonts w:ascii="Times New Roman" w:hAnsi="Times New Roman" w:cs="Times New Roman"/>
          <w:b/>
          <w:bCs/>
          <w:sz w:val="22"/>
          <w:szCs w:val="22"/>
        </w:rPr>
        <w:t>Scenarijus</w:t>
      </w:r>
      <w:r w:rsidRPr="00460A0A">
        <w:rPr>
          <w:rFonts w:ascii="Times New Roman" w:hAnsi="Times New Roman" w:cs="Times New Roman"/>
          <w:sz w:val="22"/>
          <w:szCs w:val="22"/>
        </w:rPr>
        <w:t xml:space="preserve"> - DI asistento dialogo vystymo aplinka, pateikiama grafine sąsaja.   </w:t>
      </w:r>
    </w:p>
    <w:p w14:paraId="32B506B2" w14:textId="77777777"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lastRenderedPageBreak/>
        <w:t>Tiekėjas</w:t>
      </w:r>
      <w:r w:rsidRPr="00460A0A">
        <w:rPr>
          <w:rFonts w:ascii="Times New Roman" w:hAnsi="Times New Roman" w:cs="Times New Roman"/>
          <w:sz w:val="22"/>
          <w:szCs w:val="22"/>
        </w:rPr>
        <w:t xml:space="preserve"> - Išmaniojo pokalbių roboto pritaikymo ir įdiegimo paslaugų Tiekėjas.   </w:t>
      </w:r>
    </w:p>
    <w:p w14:paraId="65CEACB5" w14:textId="77777777"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 xml:space="preserve">DI - </w:t>
      </w:r>
      <w:r w:rsidRPr="00460A0A">
        <w:rPr>
          <w:rFonts w:ascii="Times New Roman" w:hAnsi="Times New Roman" w:cs="Times New Roman"/>
          <w:sz w:val="22"/>
          <w:szCs w:val="22"/>
        </w:rPr>
        <w:t>Dirbtinis intelektas.</w:t>
      </w:r>
    </w:p>
    <w:p w14:paraId="44C497FC" w14:textId="77777777"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DI asistentas</w:t>
      </w:r>
      <w:r w:rsidRPr="00460A0A">
        <w:rPr>
          <w:rFonts w:ascii="Times New Roman" w:hAnsi="Times New Roman" w:cs="Times New Roman"/>
          <w:sz w:val="22"/>
          <w:szCs w:val="22"/>
        </w:rPr>
        <w:t xml:space="preserve"> - Sistema, gebanti suprasti naudotojo tekstines užklausas, visiškai autonomiškai pateikti sugeneruotus arba iš anksto apibrėžtus atsakymus apie organizacijos vykdomą veiklą ir teikiamas paslaugas, palaikyti pokalbį su naudotoju, esant poreikiui – nukreipti naudotoją į alternatyvius viešai prieinamus jo ieškomos informacijos šaltinius.  </w:t>
      </w:r>
    </w:p>
    <w:p w14:paraId="45077E88" w14:textId="77777777"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 xml:space="preserve">DI asistento platforma - </w:t>
      </w:r>
      <w:r w:rsidRPr="00460A0A">
        <w:rPr>
          <w:rFonts w:ascii="Times New Roman" w:hAnsi="Times New Roman" w:cs="Times New Roman"/>
          <w:sz w:val="22"/>
          <w:szCs w:val="22"/>
        </w:rPr>
        <w:t xml:space="preserve"> DI asistento valdymo aplinka, skirta autorizuotiems naudotojams, turintiems teises administruoti, vystyti, stebėti analitinę informaciją ir atlikti kitus veiksmus su DI asistentu.  </w:t>
      </w:r>
    </w:p>
    <w:p w14:paraId="4B8DF508" w14:textId="77777777"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Žinių bazė</w:t>
      </w:r>
      <w:r w:rsidRPr="00460A0A">
        <w:rPr>
          <w:rFonts w:ascii="Times New Roman" w:hAnsi="Times New Roman" w:cs="Times New Roman"/>
          <w:sz w:val="22"/>
          <w:szCs w:val="22"/>
        </w:rPr>
        <w:t xml:space="preserve"> - Sukurti / įkelti duomenys, kurie naudojami portalo veikimui, įskaitant ir DI asistentą pokalbiuose su naudotojais. </w:t>
      </w:r>
    </w:p>
    <w:p w14:paraId="1FFE14A4" w14:textId="77777777"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IS</w:t>
      </w:r>
      <w:r w:rsidRPr="00460A0A">
        <w:rPr>
          <w:rFonts w:ascii="Times New Roman" w:hAnsi="Times New Roman" w:cs="Times New Roman"/>
          <w:sz w:val="22"/>
          <w:szCs w:val="22"/>
        </w:rPr>
        <w:t xml:space="preserve"> - Informacinė sistema.</w:t>
      </w:r>
    </w:p>
    <w:p w14:paraId="716A9E28" w14:textId="77777777"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NLU</w:t>
      </w:r>
      <w:r w:rsidRPr="00460A0A">
        <w:rPr>
          <w:rFonts w:ascii="Times New Roman" w:hAnsi="Times New Roman" w:cs="Times New Roman"/>
          <w:sz w:val="22"/>
          <w:szCs w:val="22"/>
        </w:rPr>
        <w:t xml:space="preserve"> - Natūraliosios kalbos supratimas (angl. </w:t>
      </w:r>
      <w:proofErr w:type="spellStart"/>
      <w:r w:rsidRPr="00460A0A">
        <w:rPr>
          <w:rFonts w:ascii="Times New Roman" w:hAnsi="Times New Roman" w:cs="Times New Roman"/>
          <w:sz w:val="22"/>
          <w:szCs w:val="22"/>
        </w:rPr>
        <w:t>Natural</w:t>
      </w:r>
      <w:proofErr w:type="spellEnd"/>
      <w:r w:rsidRPr="00460A0A">
        <w:rPr>
          <w:rFonts w:ascii="Times New Roman" w:hAnsi="Times New Roman" w:cs="Times New Roman"/>
          <w:sz w:val="22"/>
          <w:szCs w:val="22"/>
        </w:rPr>
        <w:t xml:space="preserve"> </w:t>
      </w:r>
      <w:proofErr w:type="spellStart"/>
      <w:r w:rsidRPr="00460A0A">
        <w:rPr>
          <w:rFonts w:ascii="Times New Roman" w:hAnsi="Times New Roman" w:cs="Times New Roman"/>
          <w:sz w:val="22"/>
          <w:szCs w:val="22"/>
        </w:rPr>
        <w:t>language</w:t>
      </w:r>
      <w:proofErr w:type="spellEnd"/>
      <w:r w:rsidRPr="00460A0A">
        <w:rPr>
          <w:rFonts w:ascii="Times New Roman" w:hAnsi="Times New Roman" w:cs="Times New Roman"/>
          <w:sz w:val="22"/>
          <w:szCs w:val="22"/>
        </w:rPr>
        <w:t xml:space="preserve"> </w:t>
      </w:r>
      <w:proofErr w:type="spellStart"/>
      <w:r w:rsidRPr="00460A0A">
        <w:rPr>
          <w:rFonts w:ascii="Times New Roman" w:hAnsi="Times New Roman" w:cs="Times New Roman"/>
          <w:sz w:val="22"/>
          <w:szCs w:val="22"/>
        </w:rPr>
        <w:t>understanding</w:t>
      </w:r>
      <w:proofErr w:type="spellEnd"/>
      <w:r w:rsidRPr="00460A0A">
        <w:rPr>
          <w:rFonts w:ascii="Times New Roman" w:hAnsi="Times New Roman" w:cs="Times New Roman"/>
          <w:sz w:val="22"/>
          <w:szCs w:val="22"/>
        </w:rPr>
        <w:t xml:space="preserve">). </w:t>
      </w:r>
    </w:p>
    <w:p w14:paraId="224268C8" w14:textId="77777777" w:rsidR="004B389A" w:rsidRPr="00460A0A" w:rsidRDefault="004B389A" w:rsidP="004B389A">
      <w:pPr>
        <w:spacing w:line="360" w:lineRule="auto"/>
        <w:jc w:val="both"/>
        <w:rPr>
          <w:rFonts w:ascii="Times New Roman" w:hAnsi="Times New Roman" w:cs="Times New Roman"/>
          <w:sz w:val="22"/>
          <w:szCs w:val="22"/>
        </w:rPr>
      </w:pPr>
      <w:proofErr w:type="spellStart"/>
      <w:r w:rsidRPr="00460A0A">
        <w:rPr>
          <w:rFonts w:ascii="Times New Roman" w:hAnsi="Times New Roman" w:cs="Times New Roman"/>
          <w:b/>
          <w:bCs/>
          <w:sz w:val="22"/>
          <w:szCs w:val="22"/>
        </w:rPr>
        <w:t>Generatyvinis</w:t>
      </w:r>
      <w:proofErr w:type="spellEnd"/>
      <w:r w:rsidRPr="00460A0A">
        <w:rPr>
          <w:rFonts w:ascii="Times New Roman" w:hAnsi="Times New Roman" w:cs="Times New Roman"/>
          <w:b/>
          <w:bCs/>
          <w:sz w:val="22"/>
          <w:szCs w:val="22"/>
        </w:rPr>
        <w:t xml:space="preserve"> DI</w:t>
      </w:r>
      <w:r w:rsidRPr="00460A0A">
        <w:rPr>
          <w:rFonts w:ascii="Times New Roman" w:hAnsi="Times New Roman" w:cs="Times New Roman"/>
          <w:sz w:val="22"/>
          <w:szCs w:val="22"/>
        </w:rPr>
        <w:t xml:space="preserve"> - </w:t>
      </w:r>
      <w:proofErr w:type="spellStart"/>
      <w:r w:rsidRPr="00460A0A">
        <w:rPr>
          <w:rFonts w:ascii="Times New Roman" w:hAnsi="Times New Roman" w:cs="Times New Roman"/>
          <w:sz w:val="22"/>
          <w:szCs w:val="22"/>
        </w:rPr>
        <w:t>Generatyvinis</w:t>
      </w:r>
      <w:proofErr w:type="spellEnd"/>
      <w:r w:rsidRPr="00460A0A">
        <w:rPr>
          <w:rFonts w:ascii="Times New Roman" w:hAnsi="Times New Roman" w:cs="Times New Roman"/>
          <w:sz w:val="22"/>
          <w:szCs w:val="22"/>
        </w:rPr>
        <w:t xml:space="preserve"> dirbtinis intelektas. </w:t>
      </w:r>
    </w:p>
    <w:p w14:paraId="68BA8B0F" w14:textId="77777777"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UX/UI</w:t>
      </w:r>
      <w:r w:rsidRPr="00460A0A">
        <w:rPr>
          <w:rFonts w:ascii="Times New Roman" w:hAnsi="Times New Roman" w:cs="Times New Roman"/>
          <w:sz w:val="22"/>
          <w:szCs w:val="22"/>
        </w:rPr>
        <w:t xml:space="preserve"> - (angl. </w:t>
      </w:r>
      <w:proofErr w:type="spellStart"/>
      <w:r w:rsidRPr="00460A0A">
        <w:rPr>
          <w:rFonts w:ascii="Times New Roman" w:hAnsi="Times New Roman" w:cs="Times New Roman"/>
          <w:sz w:val="22"/>
          <w:szCs w:val="22"/>
        </w:rPr>
        <w:t>User</w:t>
      </w:r>
      <w:proofErr w:type="spellEnd"/>
      <w:r w:rsidRPr="00460A0A">
        <w:rPr>
          <w:rFonts w:ascii="Times New Roman" w:hAnsi="Times New Roman" w:cs="Times New Roman"/>
          <w:sz w:val="22"/>
          <w:szCs w:val="22"/>
        </w:rPr>
        <w:t xml:space="preserve"> </w:t>
      </w:r>
      <w:proofErr w:type="spellStart"/>
      <w:r w:rsidRPr="00460A0A">
        <w:rPr>
          <w:rFonts w:ascii="Times New Roman" w:hAnsi="Times New Roman" w:cs="Times New Roman"/>
          <w:sz w:val="22"/>
          <w:szCs w:val="22"/>
        </w:rPr>
        <w:t>eXperience</w:t>
      </w:r>
      <w:proofErr w:type="spellEnd"/>
      <w:r w:rsidRPr="00460A0A">
        <w:rPr>
          <w:rFonts w:ascii="Times New Roman" w:hAnsi="Times New Roman" w:cs="Times New Roman"/>
          <w:sz w:val="22"/>
          <w:szCs w:val="22"/>
        </w:rPr>
        <w:t>/</w:t>
      </w:r>
      <w:proofErr w:type="spellStart"/>
      <w:r w:rsidRPr="00460A0A">
        <w:rPr>
          <w:rFonts w:ascii="Times New Roman" w:hAnsi="Times New Roman" w:cs="Times New Roman"/>
          <w:sz w:val="22"/>
          <w:szCs w:val="22"/>
        </w:rPr>
        <w:t>User</w:t>
      </w:r>
      <w:proofErr w:type="spellEnd"/>
      <w:r w:rsidRPr="00460A0A">
        <w:rPr>
          <w:rFonts w:ascii="Times New Roman" w:hAnsi="Times New Roman" w:cs="Times New Roman"/>
          <w:sz w:val="22"/>
          <w:szCs w:val="22"/>
        </w:rPr>
        <w:t xml:space="preserve"> </w:t>
      </w:r>
      <w:proofErr w:type="spellStart"/>
      <w:r w:rsidRPr="00460A0A">
        <w:rPr>
          <w:rFonts w:ascii="Times New Roman" w:hAnsi="Times New Roman" w:cs="Times New Roman"/>
          <w:sz w:val="22"/>
          <w:szCs w:val="22"/>
        </w:rPr>
        <w:t>Interface</w:t>
      </w:r>
      <w:proofErr w:type="spellEnd"/>
      <w:r w:rsidRPr="00460A0A">
        <w:rPr>
          <w:rFonts w:ascii="Times New Roman" w:hAnsi="Times New Roman" w:cs="Times New Roman"/>
          <w:sz w:val="22"/>
          <w:szCs w:val="22"/>
        </w:rPr>
        <w:t>) - vartotojo patirties ir vartotojo dalies išvaizdos (</w:t>
      </w:r>
      <w:proofErr w:type="spellStart"/>
      <w:r w:rsidRPr="00460A0A">
        <w:rPr>
          <w:rFonts w:ascii="Times New Roman" w:hAnsi="Times New Roman" w:cs="Times New Roman"/>
          <w:sz w:val="22"/>
          <w:szCs w:val="22"/>
        </w:rPr>
        <w:t>papr</w:t>
      </w:r>
      <w:proofErr w:type="spellEnd"/>
      <w:r w:rsidRPr="00460A0A">
        <w:rPr>
          <w:rFonts w:ascii="Times New Roman" w:hAnsi="Times New Roman" w:cs="Times New Roman"/>
          <w:sz w:val="22"/>
          <w:szCs w:val="22"/>
        </w:rPr>
        <w:t>. kalbama apie dizainą).</w:t>
      </w:r>
    </w:p>
    <w:p w14:paraId="5775A673" w14:textId="485269BB" w:rsidR="004B389A" w:rsidRPr="00460A0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Domenas</w:t>
      </w:r>
      <w:r w:rsidRPr="00460A0A">
        <w:rPr>
          <w:rFonts w:ascii="Times New Roman" w:hAnsi="Times New Roman" w:cs="Times New Roman"/>
          <w:sz w:val="22"/>
          <w:szCs w:val="22"/>
        </w:rPr>
        <w:t xml:space="preserve"> - Interneto duomenų šaltinio adresas. Domenas transformuoja žmonėms skaitomą adresą į interneto serveriams priimtą IP (angl. </w:t>
      </w:r>
      <w:proofErr w:type="spellStart"/>
      <w:r w:rsidRPr="00460A0A">
        <w:rPr>
          <w:rFonts w:ascii="Times New Roman" w:hAnsi="Times New Roman" w:cs="Times New Roman"/>
          <w:sz w:val="22"/>
          <w:szCs w:val="22"/>
        </w:rPr>
        <w:t>internet</w:t>
      </w:r>
      <w:proofErr w:type="spellEnd"/>
      <w:r w:rsidRPr="00460A0A">
        <w:rPr>
          <w:rFonts w:ascii="Times New Roman" w:hAnsi="Times New Roman" w:cs="Times New Roman"/>
          <w:sz w:val="22"/>
          <w:szCs w:val="22"/>
        </w:rPr>
        <w:t xml:space="preserve"> </w:t>
      </w:r>
      <w:proofErr w:type="spellStart"/>
      <w:r w:rsidRPr="00460A0A">
        <w:rPr>
          <w:rFonts w:ascii="Times New Roman" w:hAnsi="Times New Roman" w:cs="Times New Roman"/>
          <w:sz w:val="22"/>
          <w:szCs w:val="22"/>
        </w:rPr>
        <w:t>protocol</w:t>
      </w:r>
      <w:proofErr w:type="spellEnd"/>
      <w:r w:rsidRPr="00460A0A">
        <w:rPr>
          <w:rFonts w:ascii="Times New Roman" w:hAnsi="Times New Roman" w:cs="Times New Roman"/>
          <w:sz w:val="22"/>
          <w:szCs w:val="22"/>
        </w:rPr>
        <w:t>) adresą.</w:t>
      </w:r>
    </w:p>
    <w:p w14:paraId="577F681C" w14:textId="1525F5AF" w:rsidR="004B389A" w:rsidRDefault="004B389A" w:rsidP="004B389A">
      <w:pPr>
        <w:spacing w:line="360" w:lineRule="auto"/>
        <w:jc w:val="both"/>
        <w:rPr>
          <w:rFonts w:ascii="Times New Roman" w:hAnsi="Times New Roman" w:cs="Times New Roman"/>
          <w:sz w:val="22"/>
          <w:szCs w:val="22"/>
        </w:rPr>
      </w:pPr>
      <w:r w:rsidRPr="00460A0A">
        <w:rPr>
          <w:rFonts w:ascii="Times New Roman" w:hAnsi="Times New Roman" w:cs="Times New Roman"/>
          <w:b/>
          <w:bCs/>
          <w:sz w:val="22"/>
          <w:szCs w:val="22"/>
        </w:rPr>
        <w:t>Žiniatinklio tarnyba</w:t>
      </w:r>
      <w:r w:rsidRPr="00460A0A">
        <w:rPr>
          <w:rFonts w:ascii="Times New Roman" w:hAnsi="Times New Roman" w:cs="Times New Roman"/>
          <w:sz w:val="22"/>
          <w:szCs w:val="22"/>
        </w:rPr>
        <w:t xml:space="preserve"> (angl. </w:t>
      </w:r>
      <w:proofErr w:type="spellStart"/>
      <w:r w:rsidRPr="00460A0A">
        <w:rPr>
          <w:rFonts w:ascii="Times New Roman" w:hAnsi="Times New Roman" w:cs="Times New Roman"/>
          <w:sz w:val="22"/>
          <w:szCs w:val="22"/>
        </w:rPr>
        <w:t>web</w:t>
      </w:r>
      <w:proofErr w:type="spellEnd"/>
      <w:r w:rsidRPr="00460A0A">
        <w:rPr>
          <w:rFonts w:ascii="Times New Roman" w:hAnsi="Times New Roman" w:cs="Times New Roman"/>
          <w:sz w:val="22"/>
          <w:szCs w:val="22"/>
        </w:rPr>
        <w:t xml:space="preserve"> </w:t>
      </w:r>
      <w:proofErr w:type="spellStart"/>
      <w:r w:rsidRPr="00460A0A">
        <w:rPr>
          <w:rFonts w:ascii="Times New Roman" w:hAnsi="Times New Roman" w:cs="Times New Roman"/>
          <w:sz w:val="22"/>
          <w:szCs w:val="22"/>
        </w:rPr>
        <w:t>service</w:t>
      </w:r>
      <w:proofErr w:type="spellEnd"/>
      <w:r w:rsidRPr="00460A0A">
        <w:rPr>
          <w:rFonts w:ascii="Times New Roman" w:hAnsi="Times New Roman" w:cs="Times New Roman"/>
          <w:sz w:val="22"/>
          <w:szCs w:val="22"/>
        </w:rPr>
        <w:t xml:space="preserve">) - Technologija, leidžianti skirtingoms </w:t>
      </w:r>
      <w:r w:rsidR="00B45B90" w:rsidRPr="00460A0A">
        <w:rPr>
          <w:rFonts w:ascii="Times New Roman" w:hAnsi="Times New Roman" w:cs="Times New Roman"/>
          <w:sz w:val="22"/>
          <w:szCs w:val="22"/>
        </w:rPr>
        <w:t>sistem</w:t>
      </w:r>
      <w:r w:rsidR="00B45B90">
        <w:rPr>
          <w:rFonts w:ascii="Times New Roman" w:hAnsi="Times New Roman" w:cs="Times New Roman"/>
          <w:sz w:val="22"/>
          <w:szCs w:val="22"/>
        </w:rPr>
        <w:t>oms</w:t>
      </w:r>
      <w:r w:rsidR="00B45B90" w:rsidRPr="00460A0A">
        <w:rPr>
          <w:rFonts w:ascii="Times New Roman" w:hAnsi="Times New Roman" w:cs="Times New Roman"/>
          <w:sz w:val="22"/>
          <w:szCs w:val="22"/>
        </w:rPr>
        <w:t xml:space="preserve"> </w:t>
      </w:r>
      <w:r w:rsidRPr="00460A0A">
        <w:rPr>
          <w:rFonts w:ascii="Times New Roman" w:hAnsi="Times New Roman" w:cs="Times New Roman"/>
          <w:sz w:val="22"/>
          <w:szCs w:val="22"/>
        </w:rPr>
        <w:t>bendrauti tarpusavyje.</w:t>
      </w:r>
    </w:p>
    <w:p w14:paraId="4DC9EE4F" w14:textId="77777777" w:rsidR="004B389A" w:rsidRPr="00460A0A" w:rsidRDefault="004B389A" w:rsidP="004B389A">
      <w:pPr>
        <w:spacing w:line="360" w:lineRule="auto"/>
        <w:rPr>
          <w:rFonts w:ascii="Times New Roman" w:hAnsi="Times New Roman" w:cs="Times New Roman"/>
          <w:sz w:val="22"/>
          <w:szCs w:val="22"/>
        </w:rPr>
      </w:pPr>
    </w:p>
    <w:p w14:paraId="56C83B5E" w14:textId="5A778DC7" w:rsidR="004B389A" w:rsidRPr="00460A0A" w:rsidRDefault="004B389A" w:rsidP="00351448">
      <w:pPr>
        <w:spacing w:line="360" w:lineRule="auto"/>
        <w:jc w:val="both"/>
        <w:rPr>
          <w:rFonts w:ascii="Times New Roman" w:hAnsi="Times New Roman" w:cs="Times New Roman"/>
          <w:sz w:val="22"/>
          <w:szCs w:val="22"/>
        </w:rPr>
      </w:pPr>
      <w:r w:rsidRPr="00711E33">
        <w:rPr>
          <w:rFonts w:ascii="Times New Roman" w:hAnsi="Times New Roman" w:cs="Times New Roman"/>
          <w:sz w:val="22"/>
          <w:szCs w:val="22"/>
        </w:rPr>
        <w:t xml:space="preserve">Jeigu techninėje specifikacijoje nurodyti konkretūs produktų pavadinimai, prekių ženklai, modeliai, gamintojai, kilmė, procesai ar standartai, laikoma, kad leidžiami ir </w:t>
      </w:r>
      <w:r w:rsidRPr="0093468B">
        <w:rPr>
          <w:rFonts w:ascii="Times New Roman" w:hAnsi="Times New Roman" w:cs="Times New Roman"/>
          <w:b/>
          <w:bCs/>
          <w:sz w:val="22"/>
          <w:szCs w:val="22"/>
        </w:rPr>
        <w:t>lygiaverčiai sprendimai</w:t>
      </w:r>
      <w:r w:rsidRPr="00711E33">
        <w:rPr>
          <w:rFonts w:ascii="Times New Roman" w:hAnsi="Times New Roman" w:cs="Times New Roman"/>
          <w:sz w:val="22"/>
          <w:szCs w:val="22"/>
        </w:rPr>
        <w:t>.</w:t>
      </w:r>
      <w:r w:rsidRPr="00711E33">
        <w:t xml:space="preserve"> </w:t>
      </w:r>
      <w:r w:rsidRPr="00711E33">
        <w:rPr>
          <w:rFonts w:ascii="Times New Roman" w:hAnsi="Times New Roman" w:cs="Times New Roman"/>
          <w:sz w:val="22"/>
          <w:szCs w:val="22"/>
        </w:rPr>
        <w:t xml:space="preserve">Tiekėjas, siūlydamas lygiavertį sprendimą, privalo įrodyti jo lygiavertiškumą, pateikdamas techninius duomenis, dokumentaciją, sertifikatus ar kitus įrodymus, </w:t>
      </w:r>
      <w:r>
        <w:rPr>
          <w:rFonts w:ascii="Times New Roman" w:hAnsi="Times New Roman" w:cs="Times New Roman"/>
          <w:sz w:val="22"/>
          <w:szCs w:val="22"/>
        </w:rPr>
        <w:t>p</w:t>
      </w:r>
      <w:r w:rsidRPr="00711E33">
        <w:rPr>
          <w:rFonts w:ascii="Times New Roman" w:hAnsi="Times New Roman" w:cs="Times New Roman"/>
          <w:sz w:val="22"/>
          <w:szCs w:val="22"/>
        </w:rPr>
        <w:t>atvirtinančius, kad siūlomas sprendimas atitinka ir/ arba viršija nustatytus reikalavimus.</w:t>
      </w:r>
      <w:r w:rsidR="00351448">
        <w:rPr>
          <w:rFonts w:ascii="Times New Roman" w:hAnsi="Times New Roman" w:cs="Times New Roman"/>
          <w:sz w:val="22"/>
          <w:szCs w:val="22"/>
        </w:rPr>
        <w:t xml:space="preserve"> </w:t>
      </w:r>
      <w:r w:rsidR="00351448" w:rsidRPr="00351448">
        <w:rPr>
          <w:rFonts w:ascii="Times New Roman" w:hAnsi="Times New Roman" w:cs="Times New Roman"/>
          <w:sz w:val="22"/>
          <w:szCs w:val="22"/>
        </w:rPr>
        <w:t xml:space="preserve"> </w:t>
      </w:r>
    </w:p>
    <w:tbl>
      <w:tblPr>
        <w:tblW w:w="10282" w:type="dxa"/>
        <w:tblInd w:w="58" w:type="dxa"/>
        <w:tblLayout w:type="fixed"/>
        <w:tblLook w:val="04A0" w:firstRow="1" w:lastRow="0" w:firstColumn="1" w:lastColumn="0" w:noHBand="0" w:noVBand="1"/>
      </w:tblPr>
      <w:tblGrid>
        <w:gridCol w:w="2190"/>
        <w:gridCol w:w="8092"/>
      </w:tblGrid>
      <w:tr w:rsidR="004B389A" w:rsidRPr="00460A0A" w14:paraId="6A46E2D3" w14:textId="77777777" w:rsidTr="008B67C5">
        <w:trPr>
          <w:trHeight w:val="1103"/>
        </w:trPr>
        <w:tc>
          <w:tcPr>
            <w:tcW w:w="2190" w:type="dxa"/>
            <w:tcBorders>
              <w:top w:val="single" w:sz="6" w:space="0" w:color="CCCCCC"/>
              <w:left w:val="single" w:sz="6" w:space="0" w:color="CCCCCC"/>
              <w:bottom w:val="single" w:sz="6" w:space="0" w:color="CCCCCC"/>
              <w:right w:val="single" w:sz="6" w:space="0" w:color="CCCCCC"/>
            </w:tcBorders>
          </w:tcPr>
          <w:p w14:paraId="5A9A69DA" w14:textId="77777777" w:rsidR="004B389A" w:rsidRPr="00460A0A" w:rsidRDefault="004B389A" w:rsidP="00245040">
            <w:pPr>
              <w:spacing w:line="360" w:lineRule="auto"/>
              <w:ind w:right="0"/>
              <w:rPr>
                <w:rFonts w:ascii="Times New Roman" w:hAnsi="Times New Roman" w:cs="Times New Roman"/>
                <w:sz w:val="22"/>
                <w:szCs w:val="22"/>
              </w:rPr>
            </w:pPr>
            <w:bookmarkStart w:id="0" w:name="_Hlk226553402"/>
            <w:r w:rsidRPr="00460A0A">
              <w:rPr>
                <w:rFonts w:ascii="Times New Roman" w:hAnsi="Times New Roman" w:cs="Times New Roman"/>
                <w:sz w:val="22"/>
                <w:szCs w:val="22"/>
              </w:rPr>
              <w:t>Bendrieji reikalavimai</w:t>
            </w:r>
          </w:p>
        </w:tc>
        <w:tc>
          <w:tcPr>
            <w:tcW w:w="8092" w:type="dxa"/>
            <w:tcBorders>
              <w:top w:val="single" w:sz="6" w:space="0" w:color="CCCCCC"/>
              <w:left w:val="single" w:sz="6" w:space="0" w:color="CCCCCC"/>
              <w:bottom w:val="single" w:sz="6" w:space="0" w:color="CCCCCC"/>
              <w:right w:val="single" w:sz="6" w:space="0" w:color="CCCCCC"/>
            </w:tcBorders>
          </w:tcPr>
          <w:p w14:paraId="70DBAED4"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Kuriamas portalas turi atitikti bendruosius reikalavimus keliamus viešojo sektoriaus svetainėms;</w:t>
            </w:r>
          </w:p>
          <w:p w14:paraId="36CEE4AA" w14:textId="77777777" w:rsidR="004B389A" w:rsidRPr="00884C1F"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 xml:space="preserve">Turi būti galimybė sukelti turinį lengvai suprantama  (tai aiški, paprasta ir struktūruota kalba, kurioje vartojami kasdieniai žodžiai, trumpi sakiniai ir nedviprasmiškos formuluotės, leidžiančios informaciją suprasti be papildomų paaiškinimų. Informacija turi būti pateikiama aiškia ir suprantama forma, atsižvelgiant į tikslinės auditorijos gebėjimus, vadovaujantis Lietuvos Respublikos socialinės apsaugos ir darbo ministro patvirtintais socialinių paslaugų teikimo </w:t>
            </w:r>
            <w:r w:rsidRPr="00884C1F">
              <w:rPr>
                <w:rFonts w:ascii="Times New Roman" w:hAnsi="Times New Roman" w:cs="Times New Roman"/>
                <w:sz w:val="22"/>
                <w:szCs w:val="22"/>
              </w:rPr>
              <w:t>principais bei informacijos prieinamumo reikalavimais ir gestų kalbomis) kalba.</w:t>
            </w:r>
          </w:p>
          <w:p w14:paraId="3A272C18" w14:textId="77777777" w:rsidR="004B389A" w:rsidRPr="00884C1F" w:rsidRDefault="004B389A" w:rsidP="004B389A">
            <w:pPr>
              <w:numPr>
                <w:ilvl w:val="0"/>
                <w:numId w:val="1"/>
              </w:numPr>
              <w:spacing w:line="360" w:lineRule="auto"/>
              <w:ind w:left="0" w:right="0"/>
              <w:jc w:val="both"/>
              <w:rPr>
                <w:rFonts w:ascii="Times New Roman" w:hAnsi="Times New Roman" w:cs="Times New Roman"/>
                <w:sz w:val="22"/>
                <w:szCs w:val="22"/>
              </w:rPr>
            </w:pPr>
            <w:r w:rsidRPr="00884C1F">
              <w:rPr>
                <w:rFonts w:ascii="Times New Roman" w:hAnsi="Times New Roman" w:cs="Times New Roman"/>
                <w:sz w:val="22"/>
                <w:szCs w:val="22"/>
              </w:rPr>
              <w:t xml:space="preserve">Pagrindiniame puslapyje turi būti atitinkami ženkliukai - mygtukai vedantys į šį turinį. </w:t>
            </w:r>
          </w:p>
          <w:p w14:paraId="0BD3627F" w14:textId="77777777" w:rsidR="004B389A" w:rsidRPr="00884C1F" w:rsidRDefault="004B389A" w:rsidP="00245040">
            <w:pPr>
              <w:spacing w:line="360" w:lineRule="auto"/>
              <w:ind w:right="0"/>
              <w:jc w:val="both"/>
              <w:rPr>
                <w:rFonts w:ascii="Times New Roman" w:hAnsi="Times New Roman" w:cs="Times New Roman"/>
                <w:sz w:val="22"/>
                <w:szCs w:val="22"/>
              </w:rPr>
            </w:pPr>
            <w:r w:rsidRPr="00884C1F">
              <w:rPr>
                <w:rFonts w:ascii="Times New Roman" w:hAnsi="Times New Roman" w:cs="Times New Roman"/>
                <w:sz w:val="22"/>
                <w:szCs w:val="22"/>
              </w:rPr>
              <w:t>Kuriamas portalas turi atitikti Lietuvos Respublikos socialinės apsaugos ir darbo ministro 2023 m. lapkričio 29 d. įsakymą Nr. A1-784 „Dėl Informacijos teikimo asmenims su negalia jų pasirinktais prieinamais bendravimo būdais rekomendacijų patvirtinimo“ bei jo pakeitimus;</w:t>
            </w:r>
          </w:p>
          <w:p w14:paraId="47766A71" w14:textId="77777777" w:rsidR="004B389A" w:rsidRPr="00884C1F" w:rsidRDefault="004B389A" w:rsidP="00245040">
            <w:pPr>
              <w:spacing w:line="360" w:lineRule="auto"/>
              <w:ind w:right="0"/>
              <w:jc w:val="both"/>
              <w:rPr>
                <w:rFonts w:ascii="Times New Roman" w:hAnsi="Times New Roman" w:cs="Times New Roman"/>
                <w:sz w:val="22"/>
                <w:szCs w:val="22"/>
              </w:rPr>
            </w:pPr>
            <w:r w:rsidRPr="00884C1F">
              <w:rPr>
                <w:rFonts w:ascii="Times New Roman" w:hAnsi="Times New Roman" w:cs="Times New Roman"/>
                <w:sz w:val="22"/>
                <w:szCs w:val="22"/>
              </w:rPr>
              <w:t>Perkančioji organizacija turi teisę vertinti pateiktų įrodymų pakankamumą.</w:t>
            </w:r>
          </w:p>
          <w:p w14:paraId="24DE55C2" w14:textId="77777777" w:rsidR="004B389A" w:rsidRPr="00884C1F" w:rsidRDefault="004B389A" w:rsidP="00245040">
            <w:pPr>
              <w:spacing w:line="360" w:lineRule="auto"/>
              <w:ind w:right="0"/>
              <w:jc w:val="both"/>
              <w:rPr>
                <w:rFonts w:ascii="Times New Roman" w:hAnsi="Times New Roman" w:cs="Times New Roman"/>
                <w:sz w:val="22"/>
                <w:szCs w:val="22"/>
              </w:rPr>
            </w:pPr>
            <w:bookmarkStart w:id="1" w:name="_Hlk226706767"/>
            <w:r w:rsidRPr="00884C1F">
              <w:rPr>
                <w:rFonts w:ascii="Times New Roman" w:hAnsi="Times New Roman" w:cs="Times New Roman"/>
                <w:sz w:val="22"/>
                <w:szCs w:val="22"/>
              </w:rPr>
              <w:t>Užsakovui turi būti suteikiama licencija, leidžianti naudoti programinę įrangą Užsakovo veiklos reikmėms taip, kaip tai numatyta šio pirkimo reikalavimuose.</w:t>
            </w:r>
          </w:p>
          <w:p w14:paraId="008CABC0" w14:textId="37CE84AF" w:rsidR="004B389A" w:rsidRDefault="004B389A" w:rsidP="00245040">
            <w:pPr>
              <w:spacing w:line="360" w:lineRule="auto"/>
              <w:ind w:right="0"/>
              <w:jc w:val="both"/>
              <w:rPr>
                <w:rFonts w:ascii="Times New Roman" w:hAnsi="Times New Roman" w:cs="Times New Roman"/>
                <w:sz w:val="22"/>
                <w:szCs w:val="22"/>
              </w:rPr>
            </w:pPr>
            <w:r w:rsidRPr="00884C1F">
              <w:rPr>
                <w:rFonts w:ascii="Times New Roman" w:hAnsi="Times New Roman" w:cs="Times New Roman"/>
                <w:sz w:val="22"/>
                <w:szCs w:val="22"/>
              </w:rPr>
              <w:lastRenderedPageBreak/>
              <w:t>Licencija turi apimti teisę naudoti, konfigūruoti, integruoti, paleisti produkcinėje aplinkoje ir naudoti neribotam naudotojų skaičiui (jei nenumatyta kitaip).</w:t>
            </w:r>
          </w:p>
          <w:p w14:paraId="64DEF7D8" w14:textId="77777777" w:rsidR="00BB2549" w:rsidRPr="00BB2549" w:rsidRDefault="00BB2549" w:rsidP="00BB2549">
            <w:pPr>
              <w:spacing w:line="360" w:lineRule="auto"/>
              <w:ind w:right="0"/>
              <w:jc w:val="both"/>
              <w:rPr>
                <w:rFonts w:ascii="Times New Roman" w:hAnsi="Times New Roman" w:cs="Times New Roman"/>
                <w:sz w:val="22"/>
                <w:szCs w:val="22"/>
              </w:rPr>
            </w:pPr>
            <w:r w:rsidRPr="00BB2549">
              <w:rPr>
                <w:rFonts w:ascii="Times New Roman" w:hAnsi="Times New Roman" w:cs="Times New Roman"/>
                <w:sz w:val="22"/>
                <w:szCs w:val="22"/>
              </w:rPr>
              <w:t>Užsakovu šioje techninėje specifikacijoje laikoma Viešoji įstaiga Vilkaviškio turizmo ir verslo informacijos centras ir projekto partneriai, nurodyti šios techninės specifikacijos priede. Individualiai šio pirkimo metu sukurtų sprendimo komponentų turtinės intelektinės nuosavybės teisės pereina Užsakovui ir projekto partneriams bendrosios dalinės nuosavybės teise, kiekvienam partneriui priklausant po 1/5 dalį, jeigu pirkimo sutartyje nenustatyta kitaip.</w:t>
            </w:r>
          </w:p>
          <w:p w14:paraId="2FA5A809" w14:textId="1281C7B5" w:rsidR="004B389A" w:rsidRDefault="004B389A" w:rsidP="00245040">
            <w:pPr>
              <w:spacing w:line="360" w:lineRule="auto"/>
              <w:ind w:right="0"/>
              <w:jc w:val="both"/>
              <w:rPr>
                <w:rFonts w:ascii="Times New Roman" w:hAnsi="Times New Roman" w:cs="Times New Roman"/>
                <w:sz w:val="22"/>
                <w:szCs w:val="22"/>
              </w:rPr>
            </w:pPr>
            <w:r w:rsidRPr="00884C1F">
              <w:rPr>
                <w:rFonts w:ascii="Times New Roman" w:hAnsi="Times New Roman" w:cs="Times New Roman"/>
                <w:sz w:val="22"/>
                <w:szCs w:val="22"/>
              </w:rPr>
              <w:t>Visi sprendimo komponentai, sukurti šio projekto įgyvendinimo metu, turi būti perduodami Užsakovui</w:t>
            </w:r>
            <w:r w:rsidR="00BB2549">
              <w:rPr>
                <w:rFonts w:ascii="Times New Roman" w:hAnsi="Times New Roman" w:cs="Times New Roman"/>
                <w:sz w:val="22"/>
                <w:szCs w:val="22"/>
              </w:rPr>
              <w:t xml:space="preserve"> ir jo partneriams</w:t>
            </w:r>
            <w:r w:rsidRPr="00884C1F">
              <w:rPr>
                <w:rFonts w:ascii="Times New Roman" w:hAnsi="Times New Roman" w:cs="Times New Roman"/>
                <w:sz w:val="22"/>
                <w:szCs w:val="22"/>
              </w:rPr>
              <w:t xml:space="preserve"> su išeities kodu, išskyrus atvejus, kai naudojami trečiųjų šalių ar Tiekėjo </w:t>
            </w:r>
            <w:proofErr w:type="spellStart"/>
            <w:r w:rsidRPr="00884C1F">
              <w:rPr>
                <w:rFonts w:ascii="Times New Roman" w:hAnsi="Times New Roman" w:cs="Times New Roman"/>
                <w:sz w:val="22"/>
                <w:szCs w:val="22"/>
              </w:rPr>
              <w:t>nuosavybiniai</w:t>
            </w:r>
            <w:proofErr w:type="spellEnd"/>
            <w:r w:rsidRPr="00884C1F">
              <w:rPr>
                <w:rFonts w:ascii="Times New Roman" w:hAnsi="Times New Roman" w:cs="Times New Roman"/>
                <w:sz w:val="22"/>
                <w:szCs w:val="22"/>
              </w:rPr>
              <w:t xml:space="preserve"> produktai (platformos ar programinė įranga).</w:t>
            </w:r>
          </w:p>
          <w:p w14:paraId="7DB05885" w14:textId="329B2443" w:rsidR="00116FAD" w:rsidRPr="00116FAD" w:rsidRDefault="00116FAD" w:rsidP="00116FAD">
            <w:pPr>
              <w:spacing w:line="360" w:lineRule="auto"/>
              <w:ind w:right="0"/>
              <w:jc w:val="both"/>
              <w:rPr>
                <w:rFonts w:ascii="Times New Roman" w:hAnsi="Times New Roman" w:cs="Times New Roman"/>
                <w:sz w:val="22"/>
                <w:szCs w:val="22"/>
              </w:rPr>
            </w:pPr>
            <w:r w:rsidRPr="00116FAD">
              <w:rPr>
                <w:rFonts w:ascii="Times New Roman" w:hAnsi="Times New Roman" w:cs="Times New Roman"/>
                <w:sz w:val="22"/>
                <w:szCs w:val="22"/>
              </w:rPr>
              <w:t>Tiekėjas kartu su pasiūlymu pateikia preliminarią sprendimo komponentų ir licencijų lentelę, kurioje nurodo:</w:t>
            </w:r>
          </w:p>
          <w:p w14:paraId="7140E67B" w14:textId="77777777" w:rsidR="00116FAD" w:rsidRPr="00116FAD" w:rsidRDefault="00116FAD" w:rsidP="00116FAD">
            <w:pPr>
              <w:spacing w:line="360" w:lineRule="auto"/>
              <w:ind w:right="0"/>
              <w:jc w:val="both"/>
              <w:rPr>
                <w:rFonts w:ascii="Times New Roman" w:hAnsi="Times New Roman" w:cs="Times New Roman"/>
                <w:sz w:val="22"/>
                <w:szCs w:val="22"/>
              </w:rPr>
            </w:pPr>
            <w:r w:rsidRPr="00116FAD">
              <w:rPr>
                <w:rFonts w:ascii="Times New Roman" w:hAnsi="Times New Roman" w:cs="Times New Roman"/>
                <w:sz w:val="22"/>
                <w:szCs w:val="22"/>
              </w:rPr>
              <w:t>individualiai pagal šį pirkimą kuriamus komponentus;</w:t>
            </w:r>
          </w:p>
          <w:p w14:paraId="61D6DE2A" w14:textId="77777777" w:rsidR="00116FAD" w:rsidRPr="00116FAD" w:rsidRDefault="00116FAD" w:rsidP="00116FAD">
            <w:pPr>
              <w:spacing w:line="360" w:lineRule="auto"/>
              <w:ind w:right="0"/>
              <w:jc w:val="both"/>
              <w:rPr>
                <w:rFonts w:ascii="Times New Roman" w:hAnsi="Times New Roman" w:cs="Times New Roman"/>
                <w:sz w:val="22"/>
                <w:szCs w:val="22"/>
              </w:rPr>
            </w:pPr>
            <w:r w:rsidRPr="00116FAD">
              <w:rPr>
                <w:rFonts w:ascii="Times New Roman" w:hAnsi="Times New Roman" w:cs="Times New Roman"/>
                <w:sz w:val="22"/>
                <w:szCs w:val="22"/>
              </w:rPr>
              <w:t xml:space="preserve">anksčiau Tiekėjo sukurtus </w:t>
            </w:r>
            <w:proofErr w:type="spellStart"/>
            <w:r w:rsidRPr="00116FAD">
              <w:rPr>
                <w:rFonts w:ascii="Times New Roman" w:hAnsi="Times New Roman" w:cs="Times New Roman"/>
                <w:sz w:val="22"/>
                <w:szCs w:val="22"/>
              </w:rPr>
              <w:t>nuosavybinius</w:t>
            </w:r>
            <w:proofErr w:type="spellEnd"/>
            <w:r w:rsidRPr="00116FAD">
              <w:rPr>
                <w:rFonts w:ascii="Times New Roman" w:hAnsi="Times New Roman" w:cs="Times New Roman"/>
                <w:sz w:val="22"/>
                <w:szCs w:val="22"/>
              </w:rPr>
              <w:t xml:space="preserve"> komponentus;</w:t>
            </w:r>
          </w:p>
          <w:p w14:paraId="0B15D73D" w14:textId="77777777" w:rsidR="00116FAD" w:rsidRPr="00116FAD" w:rsidRDefault="00116FAD" w:rsidP="00116FAD">
            <w:pPr>
              <w:spacing w:line="360" w:lineRule="auto"/>
              <w:ind w:right="0"/>
              <w:jc w:val="both"/>
              <w:rPr>
                <w:rFonts w:ascii="Times New Roman" w:hAnsi="Times New Roman" w:cs="Times New Roman"/>
                <w:sz w:val="22"/>
                <w:szCs w:val="22"/>
              </w:rPr>
            </w:pPr>
            <w:r w:rsidRPr="00116FAD">
              <w:rPr>
                <w:rFonts w:ascii="Times New Roman" w:hAnsi="Times New Roman" w:cs="Times New Roman"/>
                <w:sz w:val="22"/>
                <w:szCs w:val="22"/>
              </w:rPr>
              <w:t>trečiųjų šalių komercinius komponentus;</w:t>
            </w:r>
          </w:p>
          <w:p w14:paraId="5FEEFACD" w14:textId="77777777" w:rsidR="00116FAD" w:rsidRPr="00116FAD" w:rsidRDefault="00116FAD" w:rsidP="00116FAD">
            <w:pPr>
              <w:spacing w:line="360" w:lineRule="auto"/>
              <w:ind w:right="0"/>
              <w:jc w:val="both"/>
              <w:rPr>
                <w:rFonts w:ascii="Times New Roman" w:hAnsi="Times New Roman" w:cs="Times New Roman"/>
                <w:sz w:val="22"/>
                <w:szCs w:val="22"/>
              </w:rPr>
            </w:pPr>
            <w:r w:rsidRPr="00116FAD">
              <w:rPr>
                <w:rFonts w:ascii="Times New Roman" w:hAnsi="Times New Roman" w:cs="Times New Roman"/>
                <w:sz w:val="22"/>
                <w:szCs w:val="22"/>
              </w:rPr>
              <w:t>atvirojo kodo komponentus;</w:t>
            </w:r>
          </w:p>
          <w:p w14:paraId="6E187ACA" w14:textId="77777777" w:rsidR="00116FAD" w:rsidRPr="00116FAD" w:rsidRDefault="00116FAD" w:rsidP="00116FAD">
            <w:pPr>
              <w:spacing w:line="360" w:lineRule="auto"/>
              <w:ind w:right="0"/>
              <w:jc w:val="both"/>
              <w:rPr>
                <w:rFonts w:ascii="Times New Roman" w:hAnsi="Times New Roman" w:cs="Times New Roman"/>
                <w:sz w:val="22"/>
                <w:szCs w:val="22"/>
              </w:rPr>
            </w:pPr>
            <w:r w:rsidRPr="00116FAD">
              <w:rPr>
                <w:rFonts w:ascii="Times New Roman" w:hAnsi="Times New Roman" w:cs="Times New Roman"/>
                <w:sz w:val="22"/>
                <w:szCs w:val="22"/>
              </w:rPr>
              <w:t>debesijos ir programinės įrangos kaip paslaugos komponentus;</w:t>
            </w:r>
          </w:p>
          <w:p w14:paraId="3C2B7BF0" w14:textId="77777777" w:rsidR="00116FAD" w:rsidRPr="00116FAD" w:rsidRDefault="00116FAD" w:rsidP="00116FAD">
            <w:pPr>
              <w:spacing w:line="360" w:lineRule="auto"/>
              <w:ind w:right="0"/>
              <w:jc w:val="both"/>
              <w:rPr>
                <w:rFonts w:ascii="Times New Roman" w:hAnsi="Times New Roman" w:cs="Times New Roman"/>
                <w:sz w:val="22"/>
                <w:szCs w:val="22"/>
              </w:rPr>
            </w:pPr>
            <w:r w:rsidRPr="00116FAD">
              <w:rPr>
                <w:rFonts w:ascii="Times New Roman" w:hAnsi="Times New Roman" w:cs="Times New Roman"/>
                <w:sz w:val="22"/>
                <w:szCs w:val="22"/>
              </w:rPr>
              <w:t>komponentus, kurių išeities kodas bus perduodamas;</w:t>
            </w:r>
          </w:p>
          <w:p w14:paraId="6B3E7708" w14:textId="77777777" w:rsidR="00116FAD" w:rsidRPr="00116FAD" w:rsidRDefault="00116FAD" w:rsidP="00116FAD">
            <w:pPr>
              <w:spacing w:line="360" w:lineRule="auto"/>
              <w:ind w:right="0"/>
              <w:jc w:val="both"/>
              <w:rPr>
                <w:rFonts w:ascii="Times New Roman" w:hAnsi="Times New Roman" w:cs="Times New Roman"/>
                <w:sz w:val="22"/>
                <w:szCs w:val="22"/>
              </w:rPr>
            </w:pPr>
            <w:r w:rsidRPr="00116FAD">
              <w:rPr>
                <w:rFonts w:ascii="Times New Roman" w:hAnsi="Times New Roman" w:cs="Times New Roman"/>
                <w:sz w:val="22"/>
                <w:szCs w:val="22"/>
              </w:rPr>
              <w:t>komponentus, kurių išeities kodas nebus perduodamas, ir tokio neperdavimo priežastis;</w:t>
            </w:r>
          </w:p>
          <w:p w14:paraId="25A39AA4" w14:textId="4FF8D033" w:rsidR="00116FAD" w:rsidRPr="00116FAD" w:rsidRDefault="00116FAD" w:rsidP="00116FAD">
            <w:pPr>
              <w:spacing w:line="360" w:lineRule="auto"/>
              <w:ind w:right="0"/>
              <w:jc w:val="both"/>
              <w:rPr>
                <w:rFonts w:ascii="Times New Roman" w:hAnsi="Times New Roman" w:cs="Times New Roman"/>
                <w:sz w:val="22"/>
                <w:szCs w:val="22"/>
              </w:rPr>
            </w:pPr>
            <w:r w:rsidRPr="00116FAD">
              <w:rPr>
                <w:rFonts w:ascii="Times New Roman" w:hAnsi="Times New Roman" w:cs="Times New Roman"/>
                <w:sz w:val="22"/>
                <w:szCs w:val="22"/>
              </w:rPr>
              <w:t>kiekvienam komponentui taikomas licencijas, naudojimo ribojimus ir tęstinumo sąlygas.</w:t>
            </w:r>
          </w:p>
          <w:p w14:paraId="416584EA" w14:textId="57DBB0FE" w:rsidR="00116FAD" w:rsidRPr="00116FAD" w:rsidRDefault="00116FAD" w:rsidP="00116FAD">
            <w:pPr>
              <w:spacing w:line="360" w:lineRule="auto"/>
              <w:ind w:right="0"/>
              <w:jc w:val="both"/>
              <w:rPr>
                <w:rFonts w:ascii="Times New Roman" w:hAnsi="Times New Roman" w:cs="Times New Roman"/>
                <w:sz w:val="22"/>
                <w:szCs w:val="22"/>
              </w:rPr>
            </w:pPr>
            <w:r w:rsidRPr="00116FAD">
              <w:rPr>
                <w:rFonts w:ascii="Times New Roman" w:hAnsi="Times New Roman" w:cs="Times New Roman"/>
                <w:sz w:val="22"/>
                <w:szCs w:val="22"/>
              </w:rPr>
              <w:t>Individualiai šio pirkimo metu sukurti komponentai perduodami kartu su:</w:t>
            </w:r>
          </w:p>
          <w:p w14:paraId="6EA8E31D" w14:textId="77777777" w:rsidR="00116FAD" w:rsidRPr="00116FAD" w:rsidRDefault="00116FAD" w:rsidP="00116FAD">
            <w:pPr>
              <w:spacing w:line="360" w:lineRule="auto"/>
              <w:ind w:right="0"/>
              <w:jc w:val="both"/>
              <w:rPr>
                <w:rFonts w:ascii="Times New Roman" w:hAnsi="Times New Roman" w:cs="Times New Roman"/>
                <w:sz w:val="22"/>
                <w:szCs w:val="22"/>
              </w:rPr>
            </w:pPr>
            <w:r w:rsidRPr="00116FAD">
              <w:rPr>
                <w:rFonts w:ascii="Times New Roman" w:hAnsi="Times New Roman" w:cs="Times New Roman"/>
                <w:sz w:val="22"/>
                <w:szCs w:val="22"/>
              </w:rPr>
              <w:t>pilnu išeities kodu;</w:t>
            </w:r>
          </w:p>
          <w:p w14:paraId="601DD521" w14:textId="77777777" w:rsidR="00116FAD" w:rsidRPr="00116FAD" w:rsidRDefault="00116FAD" w:rsidP="00116FAD">
            <w:pPr>
              <w:spacing w:line="360" w:lineRule="auto"/>
              <w:ind w:right="0"/>
              <w:jc w:val="both"/>
              <w:rPr>
                <w:rFonts w:ascii="Times New Roman" w:hAnsi="Times New Roman" w:cs="Times New Roman"/>
                <w:sz w:val="22"/>
                <w:szCs w:val="22"/>
              </w:rPr>
            </w:pPr>
            <w:r w:rsidRPr="00116FAD">
              <w:rPr>
                <w:rFonts w:ascii="Times New Roman" w:hAnsi="Times New Roman" w:cs="Times New Roman"/>
                <w:sz w:val="22"/>
                <w:szCs w:val="22"/>
              </w:rPr>
              <w:t>duomenų bazės struktūros aprašu;</w:t>
            </w:r>
          </w:p>
          <w:p w14:paraId="73864E18" w14:textId="77777777" w:rsidR="00116FAD" w:rsidRPr="00116FAD" w:rsidRDefault="00116FAD" w:rsidP="00116FAD">
            <w:pPr>
              <w:spacing w:line="360" w:lineRule="auto"/>
              <w:ind w:right="0"/>
              <w:jc w:val="both"/>
              <w:rPr>
                <w:rFonts w:ascii="Times New Roman" w:hAnsi="Times New Roman" w:cs="Times New Roman"/>
                <w:sz w:val="22"/>
                <w:szCs w:val="22"/>
              </w:rPr>
            </w:pPr>
            <w:r w:rsidRPr="00116FAD">
              <w:rPr>
                <w:rFonts w:ascii="Times New Roman" w:hAnsi="Times New Roman" w:cs="Times New Roman"/>
                <w:sz w:val="22"/>
                <w:szCs w:val="22"/>
              </w:rPr>
              <w:t>diegimo, konfigūravimo ir atnaujinimo instrukcijomis;</w:t>
            </w:r>
          </w:p>
          <w:p w14:paraId="026ED945" w14:textId="77777777" w:rsidR="00116FAD" w:rsidRPr="00116FAD" w:rsidRDefault="00116FAD" w:rsidP="00116FAD">
            <w:pPr>
              <w:spacing w:line="360" w:lineRule="auto"/>
              <w:ind w:right="0"/>
              <w:jc w:val="both"/>
              <w:rPr>
                <w:rFonts w:ascii="Times New Roman" w:hAnsi="Times New Roman" w:cs="Times New Roman"/>
                <w:sz w:val="22"/>
                <w:szCs w:val="22"/>
              </w:rPr>
            </w:pPr>
            <w:r w:rsidRPr="00116FAD">
              <w:rPr>
                <w:rFonts w:ascii="Times New Roman" w:hAnsi="Times New Roman" w:cs="Times New Roman"/>
                <w:sz w:val="22"/>
                <w:szCs w:val="22"/>
              </w:rPr>
              <w:t>programinio kodo surinkimo ir diegimo scenarijais;</w:t>
            </w:r>
          </w:p>
          <w:p w14:paraId="7191EAEE" w14:textId="77777777" w:rsidR="00116FAD" w:rsidRPr="00116FAD" w:rsidRDefault="00116FAD" w:rsidP="00116FAD">
            <w:pPr>
              <w:spacing w:line="360" w:lineRule="auto"/>
              <w:ind w:right="0"/>
              <w:jc w:val="both"/>
              <w:rPr>
                <w:rFonts w:ascii="Times New Roman" w:hAnsi="Times New Roman" w:cs="Times New Roman"/>
                <w:sz w:val="22"/>
                <w:szCs w:val="22"/>
              </w:rPr>
            </w:pPr>
            <w:r w:rsidRPr="00116FAD">
              <w:rPr>
                <w:rFonts w:ascii="Times New Roman" w:hAnsi="Times New Roman" w:cs="Times New Roman"/>
                <w:sz w:val="22"/>
                <w:szCs w:val="22"/>
              </w:rPr>
              <w:t>API dokumentacija;</w:t>
            </w:r>
          </w:p>
          <w:p w14:paraId="49D15A82" w14:textId="05EE9584" w:rsidR="00116FAD" w:rsidRDefault="00116FAD" w:rsidP="00116FAD">
            <w:pPr>
              <w:spacing w:line="360" w:lineRule="auto"/>
              <w:ind w:right="0"/>
              <w:jc w:val="both"/>
              <w:rPr>
                <w:rFonts w:ascii="Times New Roman" w:hAnsi="Times New Roman" w:cs="Times New Roman"/>
                <w:sz w:val="22"/>
                <w:szCs w:val="22"/>
              </w:rPr>
            </w:pPr>
            <w:r w:rsidRPr="00116FAD">
              <w:rPr>
                <w:rFonts w:ascii="Times New Roman" w:hAnsi="Times New Roman" w:cs="Times New Roman"/>
                <w:sz w:val="22"/>
                <w:szCs w:val="22"/>
              </w:rPr>
              <w:t>administratoriaus prieigomis;</w:t>
            </w:r>
          </w:p>
          <w:p w14:paraId="012C3F76" w14:textId="77777777" w:rsidR="004B389A" w:rsidRPr="00884C1F" w:rsidRDefault="004B389A" w:rsidP="00245040">
            <w:pPr>
              <w:spacing w:line="360" w:lineRule="auto"/>
              <w:ind w:right="0"/>
              <w:jc w:val="both"/>
              <w:rPr>
                <w:rFonts w:ascii="Times New Roman" w:hAnsi="Times New Roman" w:cs="Times New Roman"/>
                <w:sz w:val="22"/>
                <w:szCs w:val="22"/>
              </w:rPr>
            </w:pPr>
            <w:r w:rsidRPr="00884C1F">
              <w:rPr>
                <w:rFonts w:ascii="Times New Roman" w:hAnsi="Times New Roman" w:cs="Times New Roman"/>
                <w:sz w:val="22"/>
                <w:szCs w:val="22"/>
              </w:rPr>
              <w:t xml:space="preserve">Jei sprendime naudojami trečiųjų šalių ar Tiekėjo </w:t>
            </w:r>
            <w:proofErr w:type="spellStart"/>
            <w:r w:rsidRPr="00884C1F">
              <w:rPr>
                <w:rFonts w:ascii="Times New Roman" w:hAnsi="Times New Roman" w:cs="Times New Roman"/>
                <w:sz w:val="22"/>
                <w:szCs w:val="22"/>
              </w:rPr>
              <w:t>nuosavybiniai</w:t>
            </w:r>
            <w:proofErr w:type="spellEnd"/>
            <w:r w:rsidRPr="00884C1F">
              <w:rPr>
                <w:rFonts w:ascii="Times New Roman" w:hAnsi="Times New Roman" w:cs="Times New Roman"/>
                <w:sz w:val="22"/>
                <w:szCs w:val="22"/>
              </w:rPr>
              <w:t xml:space="preserve"> produktai, išeities kodas gali būti neperduodamas, tačiau tokiu atveju:</w:t>
            </w:r>
          </w:p>
          <w:p w14:paraId="198B36D9" w14:textId="77777777" w:rsidR="004B389A" w:rsidRPr="00884C1F" w:rsidRDefault="004B389A" w:rsidP="004B389A">
            <w:pPr>
              <w:numPr>
                <w:ilvl w:val="0"/>
                <w:numId w:val="17"/>
              </w:numPr>
              <w:spacing w:line="360" w:lineRule="auto"/>
              <w:ind w:right="0"/>
              <w:jc w:val="both"/>
              <w:rPr>
                <w:rFonts w:ascii="Times New Roman" w:hAnsi="Times New Roman" w:cs="Times New Roman"/>
                <w:sz w:val="22"/>
                <w:szCs w:val="22"/>
                <w:lang w:val="pt-BR"/>
              </w:rPr>
            </w:pPr>
            <w:r w:rsidRPr="00884C1F">
              <w:rPr>
                <w:rFonts w:ascii="Times New Roman" w:hAnsi="Times New Roman" w:cs="Times New Roman"/>
                <w:sz w:val="22"/>
                <w:szCs w:val="22"/>
                <w:lang w:val="pt-BR"/>
              </w:rPr>
              <w:t xml:space="preserve">turi būti perduotos visos būtinos licencijos; </w:t>
            </w:r>
          </w:p>
          <w:p w14:paraId="0CC3DBAB" w14:textId="77777777" w:rsidR="004B389A" w:rsidRPr="00884C1F" w:rsidRDefault="004B389A" w:rsidP="004B389A">
            <w:pPr>
              <w:numPr>
                <w:ilvl w:val="0"/>
                <w:numId w:val="17"/>
              </w:numPr>
              <w:spacing w:line="360" w:lineRule="auto"/>
              <w:ind w:right="0"/>
              <w:jc w:val="both"/>
              <w:rPr>
                <w:rFonts w:ascii="Times New Roman" w:hAnsi="Times New Roman" w:cs="Times New Roman"/>
                <w:sz w:val="22"/>
                <w:szCs w:val="22"/>
                <w:lang w:val="pt-BR"/>
              </w:rPr>
            </w:pPr>
            <w:r w:rsidRPr="00884C1F">
              <w:rPr>
                <w:rFonts w:ascii="Times New Roman" w:hAnsi="Times New Roman" w:cs="Times New Roman"/>
                <w:sz w:val="22"/>
                <w:szCs w:val="22"/>
                <w:lang w:val="pt-BR"/>
              </w:rPr>
              <w:t xml:space="preserve">turi būti užtikrinta galimybė konfigūruoti, integruoti ir naudoti sprendimą be papildomų apribojimų; </w:t>
            </w:r>
          </w:p>
          <w:p w14:paraId="50CEF8A0" w14:textId="77777777" w:rsidR="004B389A" w:rsidRPr="00884C1F" w:rsidRDefault="004B389A" w:rsidP="004B389A">
            <w:pPr>
              <w:numPr>
                <w:ilvl w:val="0"/>
                <w:numId w:val="17"/>
              </w:numPr>
              <w:spacing w:line="360" w:lineRule="auto"/>
              <w:ind w:right="0"/>
              <w:jc w:val="both"/>
              <w:rPr>
                <w:rFonts w:ascii="Times New Roman" w:hAnsi="Times New Roman" w:cs="Times New Roman"/>
                <w:sz w:val="22"/>
                <w:szCs w:val="22"/>
                <w:lang w:val="pt-BR"/>
              </w:rPr>
            </w:pPr>
            <w:r w:rsidRPr="00884C1F">
              <w:rPr>
                <w:rFonts w:ascii="Times New Roman" w:hAnsi="Times New Roman" w:cs="Times New Roman"/>
                <w:sz w:val="22"/>
                <w:szCs w:val="22"/>
                <w:lang w:val="pt-BR"/>
              </w:rPr>
              <w:t xml:space="preserve">šie sprendimai negali sudaryti kritinės priklausomybės nuo Tiekėjo, t. y. sistema turi būti suprojektuota taip, kad esminės funkcijos galėtų būti palaikomos ar pakeistos alternatyviais sprendimais. </w:t>
            </w:r>
          </w:p>
          <w:p w14:paraId="2F24F33C" w14:textId="77777777" w:rsidR="004B389A" w:rsidRPr="00884C1F" w:rsidRDefault="004B389A" w:rsidP="00245040">
            <w:pPr>
              <w:spacing w:line="360" w:lineRule="auto"/>
              <w:ind w:right="0"/>
              <w:jc w:val="both"/>
              <w:rPr>
                <w:rFonts w:ascii="Times New Roman" w:hAnsi="Times New Roman" w:cs="Times New Roman"/>
                <w:sz w:val="22"/>
                <w:szCs w:val="22"/>
                <w:lang w:val="pt-BR"/>
              </w:rPr>
            </w:pPr>
            <w:r w:rsidRPr="00884C1F">
              <w:rPr>
                <w:rFonts w:ascii="Times New Roman" w:hAnsi="Times New Roman" w:cs="Times New Roman"/>
                <w:sz w:val="22"/>
                <w:szCs w:val="22"/>
                <w:lang w:val="pt-BR"/>
              </w:rPr>
              <w:t>Individualiai sukurti komponentai turi būti perduodami kartu su pilna technine dokumentacija, leidžiančia vykdyti sistemos priežiūrą, palaikymą ir plėtrą.</w:t>
            </w:r>
          </w:p>
          <w:p w14:paraId="379407DC" w14:textId="77777777" w:rsidR="004B389A" w:rsidRPr="00884C1F" w:rsidRDefault="004B389A" w:rsidP="00245040">
            <w:pPr>
              <w:spacing w:line="360" w:lineRule="auto"/>
              <w:ind w:right="0"/>
              <w:jc w:val="both"/>
              <w:rPr>
                <w:rFonts w:ascii="Times New Roman" w:hAnsi="Times New Roman" w:cs="Times New Roman"/>
                <w:sz w:val="22"/>
                <w:szCs w:val="22"/>
                <w:lang w:val="pt-BR"/>
              </w:rPr>
            </w:pPr>
            <w:r w:rsidRPr="00884C1F">
              <w:rPr>
                <w:rFonts w:ascii="Times New Roman" w:hAnsi="Times New Roman" w:cs="Times New Roman"/>
                <w:sz w:val="22"/>
                <w:szCs w:val="22"/>
                <w:lang w:val="pt-BR"/>
              </w:rPr>
              <w:lastRenderedPageBreak/>
              <w:t>Sprendimas turi būti suprojektuotas ir įgyvendintas taip, kad Užsakovas galėtų savarankiškai arba pasitelkęs kitus paslaugų teikėjus vykdyti sistemos palaikymą, priežiūrą ir tolesnę plėtrą be Tiekėjo dalyvavimo.</w:t>
            </w:r>
          </w:p>
          <w:p w14:paraId="44FE4C34" w14:textId="77777777" w:rsidR="004B389A" w:rsidRPr="00884C1F" w:rsidRDefault="004B389A" w:rsidP="00245040">
            <w:pPr>
              <w:spacing w:line="360" w:lineRule="auto"/>
              <w:ind w:right="0"/>
              <w:jc w:val="both"/>
              <w:rPr>
                <w:rFonts w:ascii="Times New Roman" w:hAnsi="Times New Roman" w:cs="Times New Roman"/>
                <w:color w:val="000000" w:themeColor="text1"/>
                <w:sz w:val="22"/>
                <w:szCs w:val="22"/>
                <w:lang w:val="pt-BR"/>
              </w:rPr>
            </w:pPr>
            <w:r w:rsidRPr="00884C1F">
              <w:rPr>
                <w:rFonts w:ascii="Times New Roman" w:hAnsi="Times New Roman" w:cs="Times New Roman"/>
                <w:color w:val="000000" w:themeColor="text1"/>
                <w:sz w:val="22"/>
                <w:szCs w:val="22"/>
                <w:lang w:val="pt-BR"/>
              </w:rPr>
              <w:t>Jei tam tikrų komponentų išeities kodas neperduodamas, Tiekėjas privalo užtikrinti jų veikimą, palaikymą ir prieinamumą visą sutarties galiojimo laikotarpį.</w:t>
            </w:r>
          </w:p>
          <w:p w14:paraId="6ABE3317" w14:textId="77777777" w:rsidR="004B389A" w:rsidRPr="00884C1F" w:rsidRDefault="004B389A" w:rsidP="00245040">
            <w:pPr>
              <w:spacing w:line="360" w:lineRule="auto"/>
              <w:ind w:right="0"/>
              <w:jc w:val="both"/>
              <w:rPr>
                <w:rFonts w:ascii="Times New Roman" w:hAnsi="Times New Roman" w:cs="Times New Roman"/>
                <w:sz w:val="22"/>
                <w:szCs w:val="22"/>
                <w:lang w:val="pt-BR"/>
              </w:rPr>
            </w:pPr>
            <w:r w:rsidRPr="00884C1F">
              <w:rPr>
                <w:rFonts w:ascii="Times New Roman" w:hAnsi="Times New Roman" w:cs="Times New Roman"/>
                <w:sz w:val="22"/>
                <w:szCs w:val="22"/>
                <w:lang w:val="pt-BR"/>
              </w:rPr>
              <w:t>Tiekėjas negali nustatyti tokių licencinių ar techninių apribojimų, kurie ribotų Užsakovo teisę naudoti, keisti, integruoti ar plėtoti sprendimą pagal paskirtį.</w:t>
            </w:r>
          </w:p>
          <w:p w14:paraId="2D1FBF33" w14:textId="0024D584" w:rsidR="00CB51D3" w:rsidRDefault="004B389A" w:rsidP="00245040">
            <w:pPr>
              <w:spacing w:line="360" w:lineRule="auto"/>
              <w:ind w:right="0"/>
              <w:jc w:val="both"/>
              <w:rPr>
                <w:rFonts w:ascii="Times New Roman" w:hAnsi="Times New Roman" w:cs="Times New Roman"/>
                <w:sz w:val="22"/>
                <w:szCs w:val="22"/>
                <w:lang w:val="pt-BR"/>
              </w:rPr>
            </w:pPr>
            <w:r w:rsidRPr="00884C1F">
              <w:rPr>
                <w:rFonts w:ascii="Times New Roman" w:hAnsi="Times New Roman" w:cs="Times New Roman"/>
                <w:sz w:val="22"/>
                <w:szCs w:val="22"/>
                <w:lang w:val="pt-BR"/>
              </w:rPr>
              <w:t>Tiekėjas privalo aiškiai nurodyti visus naudojamus atviro kodo komponentus, jų licencijas ir naudojimo sąlygas bei prisiima atsakomybę už visų licencinių reikalavimų laikymąsi.</w:t>
            </w:r>
            <w:r w:rsidR="00CB51D3">
              <w:rPr>
                <w:rFonts w:ascii="Times New Roman" w:hAnsi="Times New Roman" w:cs="Times New Roman"/>
                <w:sz w:val="22"/>
                <w:szCs w:val="22"/>
                <w:lang w:val="pt-BR"/>
              </w:rPr>
              <w:t xml:space="preserve"> </w:t>
            </w:r>
            <w:r w:rsidR="00CB51D3" w:rsidRPr="00CB51D3">
              <w:rPr>
                <w:rFonts w:ascii="Times New Roman" w:hAnsi="Times New Roman" w:cs="Times New Roman"/>
                <w:sz w:val="22"/>
                <w:szCs w:val="22"/>
                <w:lang w:val="pt-BR"/>
              </w:rPr>
              <w:t>Turi būti naudojamos naujausios programinės įrangos versijos;</w:t>
            </w:r>
          </w:p>
          <w:p w14:paraId="1DBAEF25" w14:textId="7AD3DF05" w:rsidR="004B389A" w:rsidRPr="00884C1F" w:rsidRDefault="00CB51D3" w:rsidP="00245040">
            <w:pPr>
              <w:spacing w:line="360" w:lineRule="auto"/>
              <w:ind w:right="0"/>
              <w:jc w:val="both"/>
              <w:rPr>
                <w:rFonts w:ascii="Times New Roman" w:hAnsi="Times New Roman" w:cs="Times New Roman"/>
                <w:sz w:val="22"/>
                <w:szCs w:val="22"/>
                <w:lang w:val="pt-BR"/>
              </w:rPr>
            </w:pPr>
            <w:r w:rsidRPr="00CB51D3">
              <w:rPr>
                <w:rFonts w:ascii="Times New Roman" w:hAnsi="Times New Roman" w:cs="Times New Roman"/>
                <w:sz w:val="22"/>
                <w:szCs w:val="22"/>
                <w:lang w:val="pt-BR"/>
              </w:rPr>
              <w:t>Programinės įrangos licencijos, jeigu tokios būtų panaudojamos, turi būti užregistruotos Perkančiosios organizacijos vardu, jeigu jų gamintojas to reikalauja</w:t>
            </w:r>
            <w:r>
              <w:rPr>
                <w:rFonts w:ascii="Times New Roman" w:hAnsi="Times New Roman" w:cs="Times New Roman"/>
                <w:sz w:val="22"/>
                <w:szCs w:val="22"/>
                <w:lang w:val="pt-BR"/>
              </w:rPr>
              <w:t>.</w:t>
            </w:r>
          </w:p>
          <w:p w14:paraId="27752699" w14:textId="77777777" w:rsidR="004B389A" w:rsidRPr="00884C1F" w:rsidRDefault="004B389A" w:rsidP="00245040">
            <w:pPr>
              <w:spacing w:line="360" w:lineRule="auto"/>
              <w:ind w:right="0"/>
              <w:jc w:val="both"/>
              <w:rPr>
                <w:rFonts w:ascii="Times New Roman" w:hAnsi="Times New Roman" w:cs="Times New Roman"/>
                <w:sz w:val="22"/>
                <w:szCs w:val="22"/>
                <w:lang w:val="pt-BR"/>
              </w:rPr>
            </w:pPr>
            <w:r w:rsidRPr="00884C1F">
              <w:rPr>
                <w:rFonts w:ascii="Times New Roman" w:hAnsi="Times New Roman" w:cs="Times New Roman"/>
                <w:sz w:val="22"/>
                <w:szCs w:val="22"/>
                <w:lang w:val="pt-BR"/>
              </w:rPr>
              <w:t>Sutarties įgyvendinimo metu Tiekėjas privalo pateikti:</w:t>
            </w:r>
          </w:p>
          <w:p w14:paraId="54569259" w14:textId="77777777" w:rsidR="004B389A" w:rsidRPr="00884C1F" w:rsidRDefault="004B389A" w:rsidP="004B389A">
            <w:pPr>
              <w:numPr>
                <w:ilvl w:val="0"/>
                <w:numId w:val="18"/>
              </w:numPr>
              <w:spacing w:line="360" w:lineRule="auto"/>
              <w:ind w:right="0"/>
              <w:jc w:val="both"/>
              <w:rPr>
                <w:rFonts w:ascii="Times New Roman" w:hAnsi="Times New Roman" w:cs="Times New Roman"/>
                <w:sz w:val="22"/>
                <w:szCs w:val="22"/>
                <w:lang w:val="pt-BR"/>
              </w:rPr>
            </w:pPr>
            <w:r w:rsidRPr="00884C1F">
              <w:rPr>
                <w:rFonts w:ascii="Times New Roman" w:hAnsi="Times New Roman" w:cs="Times New Roman"/>
                <w:sz w:val="22"/>
                <w:szCs w:val="22"/>
                <w:lang w:val="pt-BR"/>
              </w:rPr>
              <w:t xml:space="preserve">naudojamos programinės įrangos komponentų sąrašą; </w:t>
            </w:r>
          </w:p>
          <w:p w14:paraId="18394736" w14:textId="77777777" w:rsidR="004B389A" w:rsidRPr="00884C1F" w:rsidRDefault="004B389A" w:rsidP="004B389A">
            <w:pPr>
              <w:numPr>
                <w:ilvl w:val="0"/>
                <w:numId w:val="18"/>
              </w:numPr>
              <w:spacing w:line="360" w:lineRule="auto"/>
              <w:ind w:right="0"/>
              <w:jc w:val="both"/>
              <w:rPr>
                <w:rFonts w:ascii="Times New Roman" w:hAnsi="Times New Roman" w:cs="Times New Roman"/>
                <w:sz w:val="22"/>
                <w:szCs w:val="22"/>
                <w:lang w:val="en-GB"/>
              </w:rPr>
            </w:pPr>
            <w:proofErr w:type="spellStart"/>
            <w:r w:rsidRPr="00884C1F">
              <w:rPr>
                <w:rFonts w:ascii="Times New Roman" w:hAnsi="Times New Roman" w:cs="Times New Roman"/>
                <w:sz w:val="22"/>
                <w:szCs w:val="22"/>
                <w:lang w:val="en-GB"/>
              </w:rPr>
              <w:t>licencijų</w:t>
            </w:r>
            <w:proofErr w:type="spellEnd"/>
            <w:r w:rsidRPr="00884C1F">
              <w:rPr>
                <w:rFonts w:ascii="Times New Roman" w:hAnsi="Times New Roman" w:cs="Times New Roman"/>
                <w:sz w:val="22"/>
                <w:szCs w:val="22"/>
                <w:lang w:val="en-GB"/>
              </w:rPr>
              <w:t xml:space="preserve"> </w:t>
            </w:r>
            <w:proofErr w:type="spellStart"/>
            <w:r w:rsidRPr="00884C1F">
              <w:rPr>
                <w:rFonts w:ascii="Times New Roman" w:hAnsi="Times New Roman" w:cs="Times New Roman"/>
                <w:sz w:val="22"/>
                <w:szCs w:val="22"/>
                <w:lang w:val="en-GB"/>
              </w:rPr>
              <w:t>aprašą</w:t>
            </w:r>
            <w:proofErr w:type="spellEnd"/>
            <w:r w:rsidRPr="00884C1F">
              <w:rPr>
                <w:rFonts w:ascii="Times New Roman" w:hAnsi="Times New Roman" w:cs="Times New Roman"/>
                <w:sz w:val="22"/>
                <w:szCs w:val="22"/>
                <w:lang w:val="en-GB"/>
              </w:rPr>
              <w:t xml:space="preserve">; </w:t>
            </w:r>
          </w:p>
          <w:p w14:paraId="686DA527" w14:textId="77777777" w:rsidR="004B389A" w:rsidRPr="00884C1F" w:rsidRDefault="004B389A" w:rsidP="004B389A">
            <w:pPr>
              <w:numPr>
                <w:ilvl w:val="0"/>
                <w:numId w:val="18"/>
              </w:numPr>
              <w:spacing w:line="360" w:lineRule="auto"/>
              <w:ind w:right="0"/>
              <w:jc w:val="both"/>
              <w:rPr>
                <w:rFonts w:ascii="Times New Roman" w:hAnsi="Times New Roman" w:cs="Times New Roman"/>
                <w:sz w:val="22"/>
                <w:szCs w:val="22"/>
                <w:lang w:val="pt-BR"/>
              </w:rPr>
            </w:pPr>
            <w:r w:rsidRPr="00884C1F">
              <w:rPr>
                <w:rFonts w:ascii="Times New Roman" w:hAnsi="Times New Roman" w:cs="Times New Roman"/>
                <w:sz w:val="22"/>
                <w:szCs w:val="22"/>
                <w:lang w:val="pt-BR"/>
              </w:rPr>
              <w:t xml:space="preserve">išeities kodo (jei perduodamas) struktūros ir diegimo dokumentaciją; </w:t>
            </w:r>
          </w:p>
          <w:p w14:paraId="44E041BE" w14:textId="6C4EE4AF" w:rsidR="004B389A" w:rsidRPr="00F373BA" w:rsidRDefault="004B389A" w:rsidP="0093468B">
            <w:pPr>
              <w:numPr>
                <w:ilvl w:val="0"/>
                <w:numId w:val="18"/>
              </w:numPr>
              <w:spacing w:line="360" w:lineRule="auto"/>
              <w:ind w:right="0"/>
              <w:jc w:val="both"/>
              <w:rPr>
                <w:rFonts w:ascii="Times New Roman" w:hAnsi="Times New Roman" w:cs="Times New Roman"/>
                <w:sz w:val="22"/>
                <w:szCs w:val="22"/>
              </w:rPr>
            </w:pPr>
            <w:r w:rsidRPr="00884C1F">
              <w:rPr>
                <w:rFonts w:ascii="Times New Roman" w:hAnsi="Times New Roman" w:cs="Times New Roman"/>
                <w:sz w:val="22"/>
                <w:szCs w:val="22"/>
                <w:lang w:val="pt-BR"/>
              </w:rPr>
              <w:t>integracijų aprašus (API, autentifikavimas, saugumas).</w:t>
            </w:r>
            <w:bookmarkEnd w:id="1"/>
          </w:p>
        </w:tc>
      </w:tr>
      <w:bookmarkEnd w:id="0"/>
      <w:tr w:rsidR="004B389A" w:rsidRPr="00460A0A" w14:paraId="48E8969F" w14:textId="77777777" w:rsidTr="008B67C5">
        <w:trPr>
          <w:trHeight w:val="694"/>
        </w:trPr>
        <w:tc>
          <w:tcPr>
            <w:tcW w:w="2190" w:type="dxa"/>
            <w:tcBorders>
              <w:top w:val="single" w:sz="6" w:space="0" w:color="CCCCCC"/>
              <w:left w:val="single" w:sz="6" w:space="0" w:color="CCCCCC"/>
              <w:bottom w:val="single" w:sz="6" w:space="0" w:color="CCCCCC"/>
              <w:right w:val="single" w:sz="6" w:space="0" w:color="CCCCCC"/>
            </w:tcBorders>
          </w:tcPr>
          <w:p w14:paraId="3C789976"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lastRenderedPageBreak/>
              <w:t>Reaktyvus dizainas</w:t>
            </w:r>
          </w:p>
        </w:tc>
        <w:tc>
          <w:tcPr>
            <w:tcW w:w="8092" w:type="dxa"/>
            <w:tcBorders>
              <w:top w:val="single" w:sz="6" w:space="0" w:color="CCCCCC"/>
              <w:left w:val="single" w:sz="6" w:space="0" w:color="CCCCCC"/>
              <w:bottom w:val="single" w:sz="6" w:space="0" w:color="CCCCCC"/>
              <w:right w:val="single" w:sz="6" w:space="0" w:color="CCCCCC"/>
            </w:tcBorders>
          </w:tcPr>
          <w:p w14:paraId="263D0FA3" w14:textId="4E0CFBBD" w:rsidR="004B389A" w:rsidRPr="00460A0A" w:rsidRDefault="00714EBA" w:rsidP="004B389A">
            <w:pPr>
              <w:numPr>
                <w:ilvl w:val="0"/>
                <w:numId w:val="1"/>
              </w:numPr>
              <w:spacing w:line="360" w:lineRule="auto"/>
              <w:ind w:left="0" w:right="0"/>
              <w:jc w:val="both"/>
              <w:rPr>
                <w:rFonts w:ascii="Times New Roman" w:hAnsi="Times New Roman" w:cs="Times New Roman"/>
                <w:sz w:val="22"/>
                <w:szCs w:val="22"/>
              </w:rPr>
            </w:pPr>
            <w:proofErr w:type="spellStart"/>
            <w:r w:rsidRPr="00714EBA">
              <w:rPr>
                <w:rFonts w:ascii="Times New Roman" w:hAnsi="Times New Roman" w:cs="Times New Roman"/>
                <w:sz w:val="22"/>
                <w:szCs w:val="22"/>
              </w:rPr>
              <w:t>Portalizacijos</w:t>
            </w:r>
            <w:proofErr w:type="spellEnd"/>
            <w:r w:rsidRPr="00714EBA">
              <w:rPr>
                <w:rFonts w:ascii="Times New Roman" w:hAnsi="Times New Roman" w:cs="Times New Roman"/>
                <w:sz w:val="22"/>
                <w:szCs w:val="22"/>
              </w:rPr>
              <w:t xml:space="preserve"> sprendimas ir jo turinio valdymo sistema (TVS) turi būti suderinama bei sklandžiai veikti su populiariausiomis rinkoje esančiomis interneto naršyklėmis (tokiomis kaip „Google Chrome“, „Mozilla Firefox“, „Microsoft </w:t>
            </w:r>
            <w:proofErr w:type="spellStart"/>
            <w:r w:rsidRPr="00714EBA">
              <w:rPr>
                <w:rFonts w:ascii="Times New Roman" w:hAnsi="Times New Roman" w:cs="Times New Roman"/>
                <w:sz w:val="22"/>
                <w:szCs w:val="22"/>
              </w:rPr>
              <w:t>Edge</w:t>
            </w:r>
            <w:proofErr w:type="spellEnd"/>
            <w:r w:rsidRPr="00714EBA">
              <w:rPr>
                <w:rFonts w:ascii="Times New Roman" w:hAnsi="Times New Roman" w:cs="Times New Roman"/>
                <w:sz w:val="22"/>
                <w:szCs w:val="22"/>
              </w:rPr>
              <w:t>“, „Apple Safari“ ar lygiavertėmis</w:t>
            </w:r>
            <w:r>
              <w:rPr>
                <w:rFonts w:ascii="Times New Roman" w:hAnsi="Times New Roman" w:cs="Times New Roman"/>
                <w:sz w:val="22"/>
                <w:szCs w:val="22"/>
              </w:rPr>
              <w:t xml:space="preserve"> naršyklėmis</w:t>
            </w:r>
            <w:r w:rsidRPr="00714EBA">
              <w:rPr>
                <w:rFonts w:ascii="Times New Roman" w:hAnsi="Times New Roman" w:cs="Times New Roman"/>
                <w:sz w:val="22"/>
                <w:szCs w:val="22"/>
              </w:rPr>
              <w:t xml:space="preserve">), palaikančiomis šiuolaikinius W3C (angl. </w:t>
            </w:r>
            <w:proofErr w:type="spellStart"/>
            <w:r w:rsidRPr="00714EBA">
              <w:rPr>
                <w:rFonts w:ascii="Times New Roman" w:hAnsi="Times New Roman" w:cs="Times New Roman"/>
                <w:sz w:val="22"/>
                <w:szCs w:val="22"/>
              </w:rPr>
              <w:t>World</w:t>
            </w:r>
            <w:proofErr w:type="spellEnd"/>
            <w:r w:rsidRPr="00714EBA">
              <w:rPr>
                <w:rFonts w:ascii="Times New Roman" w:hAnsi="Times New Roman" w:cs="Times New Roman"/>
                <w:sz w:val="22"/>
                <w:szCs w:val="22"/>
              </w:rPr>
              <w:t xml:space="preserve"> </w:t>
            </w:r>
            <w:proofErr w:type="spellStart"/>
            <w:r w:rsidRPr="00714EBA">
              <w:rPr>
                <w:rFonts w:ascii="Times New Roman" w:hAnsi="Times New Roman" w:cs="Times New Roman"/>
                <w:sz w:val="22"/>
                <w:szCs w:val="22"/>
              </w:rPr>
              <w:t>Wide</w:t>
            </w:r>
            <w:proofErr w:type="spellEnd"/>
            <w:r w:rsidRPr="00714EBA">
              <w:rPr>
                <w:rFonts w:ascii="Times New Roman" w:hAnsi="Times New Roman" w:cs="Times New Roman"/>
                <w:sz w:val="22"/>
                <w:szCs w:val="22"/>
              </w:rPr>
              <w:t xml:space="preserve"> </w:t>
            </w:r>
            <w:proofErr w:type="spellStart"/>
            <w:r w:rsidRPr="00714EBA">
              <w:rPr>
                <w:rFonts w:ascii="Times New Roman" w:hAnsi="Times New Roman" w:cs="Times New Roman"/>
                <w:sz w:val="22"/>
                <w:szCs w:val="22"/>
              </w:rPr>
              <w:t>Web</w:t>
            </w:r>
            <w:proofErr w:type="spellEnd"/>
            <w:r w:rsidRPr="00714EBA">
              <w:rPr>
                <w:rFonts w:ascii="Times New Roman" w:hAnsi="Times New Roman" w:cs="Times New Roman"/>
                <w:sz w:val="22"/>
                <w:szCs w:val="22"/>
              </w:rPr>
              <w:t xml:space="preserve"> </w:t>
            </w:r>
            <w:proofErr w:type="spellStart"/>
            <w:r w:rsidRPr="00714EBA">
              <w:rPr>
                <w:rFonts w:ascii="Times New Roman" w:hAnsi="Times New Roman" w:cs="Times New Roman"/>
                <w:sz w:val="22"/>
                <w:szCs w:val="22"/>
              </w:rPr>
              <w:t>Consortium</w:t>
            </w:r>
            <w:proofErr w:type="spellEnd"/>
            <w:r w:rsidRPr="00714EBA">
              <w:rPr>
                <w:rFonts w:ascii="Times New Roman" w:hAnsi="Times New Roman" w:cs="Times New Roman"/>
                <w:sz w:val="22"/>
                <w:szCs w:val="22"/>
              </w:rPr>
              <w:t xml:space="preserve">) standartus. Užtikrinamas suderinamumas su ne mažiau kaip 3 (trimis) paskutinėmis oficialiomis šių naršyklių </w:t>
            </w:r>
            <w:proofErr w:type="spellStart"/>
            <w:r w:rsidRPr="00714EBA">
              <w:rPr>
                <w:rFonts w:ascii="Times New Roman" w:hAnsi="Times New Roman" w:cs="Times New Roman"/>
                <w:sz w:val="22"/>
                <w:szCs w:val="22"/>
              </w:rPr>
              <w:t>versijomis</w:t>
            </w:r>
            <w:r w:rsidR="004B389A" w:rsidRPr="00460A0A">
              <w:rPr>
                <w:rFonts w:ascii="Times New Roman" w:hAnsi="Times New Roman" w:cs="Times New Roman"/>
                <w:sz w:val="22"/>
                <w:szCs w:val="22"/>
              </w:rPr>
              <w:t>Dizainas</w:t>
            </w:r>
            <w:proofErr w:type="spellEnd"/>
            <w:r w:rsidR="004B389A" w:rsidRPr="00460A0A">
              <w:rPr>
                <w:rFonts w:ascii="Times New Roman" w:hAnsi="Times New Roman" w:cs="Times New Roman"/>
                <w:sz w:val="22"/>
                <w:szCs w:val="22"/>
              </w:rPr>
              <w:t xml:space="preserve"> turi būti parengtas pagal Reaktyvaus dizainas (angl. "</w:t>
            </w:r>
            <w:proofErr w:type="spellStart"/>
            <w:r w:rsidR="004B389A" w:rsidRPr="00460A0A">
              <w:rPr>
                <w:rFonts w:ascii="Times New Roman" w:hAnsi="Times New Roman" w:cs="Times New Roman"/>
                <w:sz w:val="22"/>
                <w:szCs w:val="22"/>
              </w:rPr>
              <w:t>Responsive</w:t>
            </w:r>
            <w:proofErr w:type="spellEnd"/>
            <w:r w:rsidR="004B389A" w:rsidRPr="00460A0A">
              <w:rPr>
                <w:rFonts w:ascii="Times New Roman" w:hAnsi="Times New Roman" w:cs="Times New Roman"/>
                <w:sz w:val="22"/>
                <w:szCs w:val="22"/>
              </w:rPr>
              <w:t xml:space="preserve"> </w:t>
            </w:r>
            <w:proofErr w:type="spellStart"/>
            <w:r w:rsidR="004B389A" w:rsidRPr="00460A0A">
              <w:rPr>
                <w:rFonts w:ascii="Times New Roman" w:hAnsi="Times New Roman" w:cs="Times New Roman"/>
                <w:sz w:val="22"/>
                <w:szCs w:val="22"/>
              </w:rPr>
              <w:t>design</w:t>
            </w:r>
            <w:proofErr w:type="spellEnd"/>
            <w:r w:rsidR="004B389A" w:rsidRPr="00460A0A">
              <w:rPr>
                <w:rFonts w:ascii="Times New Roman" w:hAnsi="Times New Roman" w:cs="Times New Roman"/>
                <w:sz w:val="22"/>
                <w:szCs w:val="22"/>
              </w:rPr>
              <w:t xml:space="preserve">") technologiją. Portalas turėtų prisitaikyti prie įvairios rezoliucijos mobilių įrenginių -  stalinių kompiuterių bei mobiliųjų įrenginių, </w:t>
            </w:r>
            <w:proofErr w:type="spellStart"/>
            <w:r w:rsidR="004B389A" w:rsidRPr="00460A0A">
              <w:rPr>
                <w:rFonts w:ascii="Times New Roman" w:hAnsi="Times New Roman" w:cs="Times New Roman"/>
                <w:sz w:val="22"/>
                <w:szCs w:val="22"/>
              </w:rPr>
              <w:t>infoterminalų</w:t>
            </w:r>
            <w:proofErr w:type="spellEnd"/>
            <w:r w:rsidR="004B389A" w:rsidRPr="00460A0A">
              <w:rPr>
                <w:rFonts w:ascii="Times New Roman" w:hAnsi="Times New Roman" w:cs="Times New Roman"/>
                <w:sz w:val="22"/>
                <w:szCs w:val="22"/>
              </w:rPr>
              <w:t xml:space="preserve"> naršyklių ir kitų.</w:t>
            </w:r>
          </w:p>
          <w:p w14:paraId="6D3D9BFA" w14:textId="6CB7C547" w:rsidR="00001810" w:rsidRPr="00001810" w:rsidRDefault="00001810" w:rsidP="0093468B">
            <w:pPr>
              <w:spacing w:line="360" w:lineRule="auto"/>
              <w:ind w:right="0"/>
              <w:jc w:val="both"/>
              <w:rPr>
                <w:rFonts w:ascii="Times New Roman" w:hAnsi="Times New Roman" w:cs="Times New Roman"/>
                <w:sz w:val="22"/>
                <w:szCs w:val="22"/>
              </w:rPr>
            </w:pPr>
            <w:r w:rsidRPr="00001810">
              <w:rPr>
                <w:rFonts w:ascii="Times New Roman" w:hAnsi="Times New Roman" w:cs="Times New Roman"/>
                <w:sz w:val="22"/>
                <w:szCs w:val="22"/>
              </w:rPr>
              <w:t>Portalas, turinio valdymo sistemos viešai prieinama dalis ir visas DI asistento valdiklis turi atitikti galiojančio Europos standarto EN 301 549 V3.2.1 arba lygiaverčio standarto reikalavimus, įskaitant taikomus WCAG 2.1 AA lygio sėkmės kriterijus</w:t>
            </w:r>
            <w:r w:rsidR="003B2F9C">
              <w:rPr>
                <w:rFonts w:ascii="Times New Roman" w:hAnsi="Times New Roman" w:cs="Times New Roman"/>
                <w:sz w:val="22"/>
                <w:szCs w:val="22"/>
              </w:rPr>
              <w:t xml:space="preserve"> arba lygiavertį prieinamumo standartą/ gaires</w:t>
            </w:r>
            <w:r w:rsidRPr="00001810">
              <w:rPr>
                <w:rFonts w:ascii="Times New Roman" w:hAnsi="Times New Roman" w:cs="Times New Roman"/>
                <w:sz w:val="22"/>
                <w:szCs w:val="22"/>
              </w:rPr>
              <w:t>.</w:t>
            </w:r>
          </w:p>
          <w:p w14:paraId="5AFDFE00" w14:textId="68A9466B" w:rsidR="00001810" w:rsidRPr="00001810" w:rsidRDefault="00001810" w:rsidP="0093468B">
            <w:pPr>
              <w:spacing w:line="360" w:lineRule="auto"/>
              <w:ind w:right="0"/>
              <w:jc w:val="both"/>
              <w:rPr>
                <w:rFonts w:ascii="Times New Roman" w:hAnsi="Times New Roman" w:cs="Times New Roman"/>
                <w:sz w:val="22"/>
                <w:szCs w:val="22"/>
              </w:rPr>
            </w:pPr>
            <w:r w:rsidRPr="00001810">
              <w:rPr>
                <w:rFonts w:ascii="Times New Roman" w:hAnsi="Times New Roman" w:cs="Times New Roman"/>
                <w:sz w:val="22"/>
                <w:szCs w:val="22"/>
              </w:rPr>
              <w:t>Prieinamumo reikalavimai taikomi visam naudotojo keliui, įskaitant:</w:t>
            </w:r>
          </w:p>
          <w:p w14:paraId="5D061ABE" w14:textId="77777777" w:rsidR="00001810" w:rsidRPr="00001810" w:rsidRDefault="00001810" w:rsidP="00001810">
            <w:pPr>
              <w:numPr>
                <w:ilvl w:val="0"/>
                <w:numId w:val="1"/>
              </w:numPr>
              <w:spacing w:line="360" w:lineRule="auto"/>
              <w:ind w:right="0"/>
              <w:jc w:val="both"/>
              <w:rPr>
                <w:rFonts w:ascii="Times New Roman" w:hAnsi="Times New Roman" w:cs="Times New Roman"/>
                <w:sz w:val="22"/>
                <w:szCs w:val="22"/>
              </w:rPr>
            </w:pPr>
            <w:r w:rsidRPr="00001810">
              <w:rPr>
                <w:rFonts w:ascii="Times New Roman" w:hAnsi="Times New Roman" w:cs="Times New Roman"/>
                <w:sz w:val="22"/>
                <w:szCs w:val="22"/>
              </w:rPr>
              <w:t>navigaciją klaviatūra;</w:t>
            </w:r>
          </w:p>
          <w:p w14:paraId="4E3CD592" w14:textId="77777777" w:rsidR="00001810" w:rsidRPr="00001810" w:rsidRDefault="00001810" w:rsidP="00001810">
            <w:pPr>
              <w:numPr>
                <w:ilvl w:val="0"/>
                <w:numId w:val="1"/>
              </w:numPr>
              <w:spacing w:line="360" w:lineRule="auto"/>
              <w:ind w:right="0"/>
              <w:jc w:val="both"/>
              <w:rPr>
                <w:rFonts w:ascii="Times New Roman" w:hAnsi="Times New Roman" w:cs="Times New Roman"/>
                <w:sz w:val="22"/>
                <w:szCs w:val="22"/>
              </w:rPr>
            </w:pPr>
            <w:r w:rsidRPr="00001810">
              <w:rPr>
                <w:rFonts w:ascii="Times New Roman" w:hAnsi="Times New Roman" w:cs="Times New Roman"/>
                <w:sz w:val="22"/>
                <w:szCs w:val="22"/>
              </w:rPr>
              <w:t>matomą klaviatūros fokusą;</w:t>
            </w:r>
          </w:p>
          <w:p w14:paraId="0EDA271F" w14:textId="77777777" w:rsidR="00001810" w:rsidRPr="00001810" w:rsidRDefault="00001810" w:rsidP="00001810">
            <w:pPr>
              <w:numPr>
                <w:ilvl w:val="0"/>
                <w:numId w:val="1"/>
              </w:numPr>
              <w:spacing w:line="360" w:lineRule="auto"/>
              <w:ind w:right="0"/>
              <w:jc w:val="both"/>
              <w:rPr>
                <w:rFonts w:ascii="Times New Roman" w:hAnsi="Times New Roman" w:cs="Times New Roman"/>
                <w:sz w:val="22"/>
                <w:szCs w:val="22"/>
              </w:rPr>
            </w:pPr>
            <w:r w:rsidRPr="00001810">
              <w:rPr>
                <w:rFonts w:ascii="Times New Roman" w:hAnsi="Times New Roman" w:cs="Times New Roman"/>
                <w:sz w:val="22"/>
                <w:szCs w:val="22"/>
              </w:rPr>
              <w:t>ekrano skaitytuvų palaikymą;</w:t>
            </w:r>
          </w:p>
          <w:p w14:paraId="621B8502" w14:textId="77777777" w:rsidR="00001810" w:rsidRPr="00001810" w:rsidRDefault="00001810" w:rsidP="00001810">
            <w:pPr>
              <w:numPr>
                <w:ilvl w:val="0"/>
                <w:numId w:val="1"/>
              </w:numPr>
              <w:spacing w:line="360" w:lineRule="auto"/>
              <w:ind w:right="0"/>
              <w:jc w:val="both"/>
              <w:rPr>
                <w:rFonts w:ascii="Times New Roman" w:hAnsi="Times New Roman" w:cs="Times New Roman"/>
                <w:sz w:val="22"/>
                <w:szCs w:val="22"/>
              </w:rPr>
            </w:pPr>
            <w:r w:rsidRPr="00001810">
              <w:rPr>
                <w:rFonts w:ascii="Times New Roman" w:hAnsi="Times New Roman" w:cs="Times New Roman"/>
                <w:sz w:val="22"/>
                <w:szCs w:val="22"/>
              </w:rPr>
              <w:t>formų laukus ir klaidų pranešimus;</w:t>
            </w:r>
          </w:p>
          <w:p w14:paraId="54CA9922" w14:textId="77777777" w:rsidR="00001810" w:rsidRPr="00001810" w:rsidRDefault="00001810" w:rsidP="00001810">
            <w:pPr>
              <w:numPr>
                <w:ilvl w:val="0"/>
                <w:numId w:val="1"/>
              </w:numPr>
              <w:spacing w:line="360" w:lineRule="auto"/>
              <w:ind w:right="0"/>
              <w:jc w:val="both"/>
              <w:rPr>
                <w:rFonts w:ascii="Times New Roman" w:hAnsi="Times New Roman" w:cs="Times New Roman"/>
                <w:sz w:val="22"/>
                <w:szCs w:val="22"/>
              </w:rPr>
            </w:pPr>
            <w:r w:rsidRPr="00001810">
              <w:rPr>
                <w:rFonts w:ascii="Times New Roman" w:hAnsi="Times New Roman" w:cs="Times New Roman"/>
                <w:sz w:val="22"/>
                <w:szCs w:val="22"/>
              </w:rPr>
              <w:t>DI pokalbio istoriją ir naujų atsakymų paskelbimą pagalbinėms technologijoms;</w:t>
            </w:r>
          </w:p>
          <w:p w14:paraId="7B618D68" w14:textId="77777777" w:rsidR="00001810" w:rsidRPr="00001810" w:rsidRDefault="00001810" w:rsidP="00001810">
            <w:pPr>
              <w:numPr>
                <w:ilvl w:val="0"/>
                <w:numId w:val="1"/>
              </w:numPr>
              <w:spacing w:line="360" w:lineRule="auto"/>
              <w:ind w:right="0"/>
              <w:jc w:val="both"/>
              <w:rPr>
                <w:rFonts w:ascii="Times New Roman" w:hAnsi="Times New Roman" w:cs="Times New Roman"/>
                <w:sz w:val="22"/>
                <w:szCs w:val="22"/>
              </w:rPr>
            </w:pPr>
            <w:r w:rsidRPr="00001810">
              <w:rPr>
                <w:rFonts w:ascii="Times New Roman" w:hAnsi="Times New Roman" w:cs="Times New Roman"/>
                <w:sz w:val="22"/>
                <w:szCs w:val="22"/>
              </w:rPr>
              <w:t>spalvų kontrastą;</w:t>
            </w:r>
          </w:p>
          <w:p w14:paraId="687AC9BD" w14:textId="77777777" w:rsidR="00001810" w:rsidRPr="00001810" w:rsidRDefault="00001810" w:rsidP="00001810">
            <w:pPr>
              <w:numPr>
                <w:ilvl w:val="0"/>
                <w:numId w:val="1"/>
              </w:numPr>
              <w:spacing w:line="360" w:lineRule="auto"/>
              <w:ind w:right="0"/>
              <w:jc w:val="both"/>
              <w:rPr>
                <w:rFonts w:ascii="Times New Roman" w:hAnsi="Times New Roman" w:cs="Times New Roman"/>
                <w:sz w:val="22"/>
                <w:szCs w:val="22"/>
              </w:rPr>
            </w:pPr>
            <w:r w:rsidRPr="00001810">
              <w:rPr>
                <w:rFonts w:ascii="Times New Roman" w:hAnsi="Times New Roman" w:cs="Times New Roman"/>
                <w:sz w:val="22"/>
                <w:szCs w:val="22"/>
              </w:rPr>
              <w:t>teksto ir turinio didinimą;</w:t>
            </w:r>
          </w:p>
          <w:p w14:paraId="499A3459" w14:textId="77777777" w:rsidR="00001810" w:rsidRPr="00001810" w:rsidRDefault="00001810" w:rsidP="00001810">
            <w:pPr>
              <w:numPr>
                <w:ilvl w:val="0"/>
                <w:numId w:val="1"/>
              </w:numPr>
              <w:spacing w:line="360" w:lineRule="auto"/>
              <w:ind w:right="0"/>
              <w:jc w:val="both"/>
              <w:rPr>
                <w:rFonts w:ascii="Times New Roman" w:hAnsi="Times New Roman" w:cs="Times New Roman"/>
                <w:sz w:val="22"/>
                <w:szCs w:val="22"/>
              </w:rPr>
            </w:pPr>
            <w:r w:rsidRPr="00001810">
              <w:rPr>
                <w:rFonts w:ascii="Times New Roman" w:hAnsi="Times New Roman" w:cs="Times New Roman"/>
                <w:sz w:val="22"/>
                <w:szCs w:val="22"/>
              </w:rPr>
              <w:t>alternatyvius tekstus;</w:t>
            </w:r>
          </w:p>
          <w:p w14:paraId="3BD70842" w14:textId="77777777" w:rsidR="00001810" w:rsidRPr="00001810" w:rsidRDefault="00001810" w:rsidP="00001810">
            <w:pPr>
              <w:numPr>
                <w:ilvl w:val="0"/>
                <w:numId w:val="1"/>
              </w:numPr>
              <w:spacing w:line="360" w:lineRule="auto"/>
              <w:ind w:right="0"/>
              <w:jc w:val="both"/>
              <w:rPr>
                <w:rFonts w:ascii="Times New Roman" w:hAnsi="Times New Roman" w:cs="Times New Roman"/>
                <w:sz w:val="22"/>
                <w:szCs w:val="22"/>
              </w:rPr>
            </w:pPr>
            <w:r w:rsidRPr="00001810">
              <w:rPr>
                <w:rFonts w:ascii="Times New Roman" w:hAnsi="Times New Roman" w:cs="Times New Roman"/>
                <w:sz w:val="22"/>
                <w:szCs w:val="22"/>
              </w:rPr>
              <w:t>vaizdo ir garso turinio alternatyvas;</w:t>
            </w:r>
          </w:p>
          <w:p w14:paraId="560C6FB3" w14:textId="77777777" w:rsidR="00914ABA" w:rsidRDefault="00001810" w:rsidP="00914ABA">
            <w:pPr>
              <w:numPr>
                <w:ilvl w:val="0"/>
                <w:numId w:val="1"/>
              </w:numPr>
              <w:spacing w:line="360" w:lineRule="auto"/>
              <w:ind w:right="0"/>
              <w:jc w:val="both"/>
              <w:rPr>
                <w:rFonts w:ascii="Times New Roman" w:hAnsi="Times New Roman" w:cs="Times New Roman"/>
                <w:sz w:val="22"/>
                <w:szCs w:val="22"/>
              </w:rPr>
            </w:pPr>
            <w:r w:rsidRPr="00001810">
              <w:rPr>
                <w:rFonts w:ascii="Times New Roman" w:hAnsi="Times New Roman" w:cs="Times New Roman"/>
                <w:sz w:val="22"/>
                <w:szCs w:val="22"/>
              </w:rPr>
              <w:lastRenderedPageBreak/>
              <w:t>dokumentų ir interaktyvių elementų prieinamumą.</w:t>
            </w:r>
          </w:p>
          <w:p w14:paraId="0F8DAB12" w14:textId="6BC73169" w:rsidR="004B389A" w:rsidRPr="00914ABA" w:rsidRDefault="00001810" w:rsidP="0093468B">
            <w:pPr>
              <w:spacing w:line="360" w:lineRule="auto"/>
              <w:ind w:left="41" w:right="0" w:hanging="41"/>
              <w:jc w:val="both"/>
              <w:rPr>
                <w:rFonts w:ascii="Times New Roman" w:hAnsi="Times New Roman" w:cs="Times New Roman"/>
                <w:sz w:val="22"/>
                <w:szCs w:val="22"/>
              </w:rPr>
            </w:pPr>
            <w:r w:rsidRPr="00914ABA">
              <w:rPr>
                <w:rFonts w:ascii="Times New Roman" w:hAnsi="Times New Roman" w:cs="Times New Roman"/>
                <w:sz w:val="22"/>
                <w:szCs w:val="22"/>
              </w:rPr>
              <w:t xml:space="preserve">Iki galutinio paslaugų priėmimo Tiekėjas turi pateikti prieinamumo patikros ataskaitą, parengtą taikant automatinius ir rankinius testavimo metodus, nustatytų neatitikčių sąrašą ir jų pašalinimo patvirtinimą. Priėmimo metu negali būti likusių kritinių arba aukšto reikšmingumo AA lygio neatitikčių. Tiekėjas taip pat turi parengti ir portale paskelbti galiojančius reikalavimus atitinkančią prieinamumo </w:t>
            </w:r>
            <w:proofErr w:type="spellStart"/>
            <w:r w:rsidRPr="00914ABA">
              <w:rPr>
                <w:rFonts w:ascii="Times New Roman" w:hAnsi="Times New Roman" w:cs="Times New Roman"/>
                <w:sz w:val="22"/>
                <w:szCs w:val="22"/>
              </w:rPr>
              <w:t>deklaraciją.</w:t>
            </w:r>
            <w:r w:rsidR="004B389A" w:rsidRPr="00914ABA">
              <w:rPr>
                <w:rFonts w:ascii="Times New Roman" w:hAnsi="Times New Roman" w:cs="Times New Roman"/>
                <w:sz w:val="22"/>
                <w:szCs w:val="22"/>
              </w:rPr>
              <w:t>Naudotojų</w:t>
            </w:r>
            <w:proofErr w:type="spellEnd"/>
            <w:r w:rsidR="004B389A" w:rsidRPr="00914ABA">
              <w:rPr>
                <w:rFonts w:ascii="Times New Roman" w:hAnsi="Times New Roman" w:cs="Times New Roman"/>
                <w:sz w:val="22"/>
                <w:szCs w:val="22"/>
              </w:rPr>
              <w:t xml:space="preserve"> sąsaja turi būti pritaikyta reikalavimams, kurie keliami neįgaliesiems pritaikytų valstybės ir savivaldybių institucijų ir įstaigų interneto svetainių kūrimo, testavimo ir įvertinimo metodinėse rekomendacijose, patvirtintose Informacinės visuomenės plėtros komiteto prie LR susisiekimo ministerijos direktoriaus 2013 m. gegužės 23 d. įsakymo Nr. T-72 Dėl Informacinės visuomenės plėtros komiteto prie LR Vyriausybės direktoriaus 2004 m. kovo 31 d. įsakymo Nr. T-40 „Dėl Neįgaliesiems pritaikytų valstybės ir savivaldybių institucijų ir įstaigų interneto svetainių kūrimo, testavimo ir įvertinimo metodinių rekomendacijų patvirtinimo“ pakeitimo“. Remiantis įsakymo 7 punktu „Rekomenduojama siekti interneto svetainę pritaikyti ne žemesniu kaip AA lygiu“. Paslaugų teikėjas turi užtikrinti „AA“ lygmens pasiekiamumą pagal </w:t>
            </w:r>
            <w:proofErr w:type="spellStart"/>
            <w:r w:rsidR="004B389A" w:rsidRPr="00914ABA">
              <w:rPr>
                <w:rFonts w:ascii="Times New Roman" w:hAnsi="Times New Roman" w:cs="Times New Roman"/>
                <w:sz w:val="22"/>
                <w:szCs w:val="22"/>
              </w:rPr>
              <w:t>Web</w:t>
            </w:r>
            <w:proofErr w:type="spellEnd"/>
            <w:r w:rsidR="004B389A" w:rsidRPr="00914ABA">
              <w:rPr>
                <w:rFonts w:ascii="Times New Roman" w:hAnsi="Times New Roman" w:cs="Times New Roman"/>
                <w:sz w:val="22"/>
                <w:szCs w:val="22"/>
              </w:rPr>
              <w:t xml:space="preserve"> </w:t>
            </w:r>
            <w:proofErr w:type="spellStart"/>
            <w:r w:rsidR="004B389A" w:rsidRPr="00914ABA">
              <w:rPr>
                <w:rFonts w:ascii="Times New Roman" w:hAnsi="Times New Roman" w:cs="Times New Roman"/>
                <w:sz w:val="22"/>
                <w:szCs w:val="22"/>
              </w:rPr>
              <w:t>Content</w:t>
            </w:r>
            <w:proofErr w:type="spellEnd"/>
            <w:r w:rsidR="004B389A" w:rsidRPr="00914ABA">
              <w:rPr>
                <w:rFonts w:ascii="Times New Roman" w:hAnsi="Times New Roman" w:cs="Times New Roman"/>
                <w:sz w:val="22"/>
                <w:szCs w:val="22"/>
              </w:rPr>
              <w:t xml:space="preserve"> </w:t>
            </w:r>
            <w:proofErr w:type="spellStart"/>
            <w:r w:rsidR="004B389A" w:rsidRPr="00914ABA">
              <w:rPr>
                <w:rFonts w:ascii="Times New Roman" w:hAnsi="Times New Roman" w:cs="Times New Roman"/>
                <w:sz w:val="22"/>
                <w:szCs w:val="22"/>
              </w:rPr>
              <w:t>Accessibility</w:t>
            </w:r>
            <w:proofErr w:type="spellEnd"/>
            <w:r w:rsidR="004B389A" w:rsidRPr="00914ABA">
              <w:rPr>
                <w:rFonts w:ascii="Times New Roman" w:hAnsi="Times New Roman" w:cs="Times New Roman"/>
                <w:sz w:val="22"/>
                <w:szCs w:val="22"/>
              </w:rPr>
              <w:t xml:space="preserve"> </w:t>
            </w:r>
            <w:proofErr w:type="spellStart"/>
            <w:r w:rsidR="004B389A" w:rsidRPr="00914ABA">
              <w:rPr>
                <w:rFonts w:ascii="Times New Roman" w:hAnsi="Times New Roman" w:cs="Times New Roman"/>
                <w:sz w:val="22"/>
                <w:szCs w:val="22"/>
              </w:rPr>
              <w:t>Guidelines</w:t>
            </w:r>
            <w:proofErr w:type="spellEnd"/>
            <w:r w:rsidR="004B389A" w:rsidRPr="00914ABA">
              <w:rPr>
                <w:rFonts w:ascii="Times New Roman" w:hAnsi="Times New Roman" w:cs="Times New Roman"/>
                <w:sz w:val="22"/>
                <w:szCs w:val="22"/>
              </w:rPr>
              <w:t xml:space="preserve"> 2.1 skaitmeninio turinio prieinamumo gaires (https://www.w3.org/TR/WCAG21/) su galimybe plėsti funkcionalumą, ateityje siekiant užtikrinti „AAA“ lygmenį.“</w:t>
            </w:r>
          </w:p>
        </w:tc>
      </w:tr>
      <w:tr w:rsidR="004B389A" w:rsidRPr="00460A0A" w14:paraId="214FE74F" w14:textId="77777777" w:rsidTr="008B67C5">
        <w:trPr>
          <w:trHeight w:val="1103"/>
        </w:trPr>
        <w:tc>
          <w:tcPr>
            <w:tcW w:w="2190" w:type="dxa"/>
            <w:tcBorders>
              <w:top w:val="single" w:sz="6" w:space="0" w:color="CCCCCC"/>
              <w:left w:val="single" w:sz="6" w:space="0" w:color="CCCCCC"/>
              <w:bottom w:val="single" w:sz="6" w:space="0" w:color="CCCCCC"/>
              <w:right w:val="single" w:sz="6" w:space="0" w:color="CCCCCC"/>
            </w:tcBorders>
          </w:tcPr>
          <w:p w14:paraId="1DE73DBC" w14:textId="77777777" w:rsidR="004B389A" w:rsidRPr="00460A0A" w:rsidRDefault="004B389A" w:rsidP="00245040">
            <w:pPr>
              <w:spacing w:line="360" w:lineRule="auto"/>
              <w:ind w:right="0"/>
              <w:rPr>
                <w:rFonts w:ascii="Times New Roman" w:hAnsi="Times New Roman" w:cs="Times New Roman"/>
                <w:sz w:val="22"/>
                <w:szCs w:val="22"/>
              </w:rPr>
            </w:pPr>
            <w:proofErr w:type="spellStart"/>
            <w:r w:rsidRPr="00460A0A">
              <w:rPr>
                <w:rFonts w:ascii="Times New Roman" w:hAnsi="Times New Roman" w:cs="Times New Roman"/>
                <w:sz w:val="22"/>
                <w:szCs w:val="22"/>
              </w:rPr>
              <w:lastRenderedPageBreak/>
              <w:t>Daugiakalbiškumas</w:t>
            </w:r>
            <w:proofErr w:type="spellEnd"/>
          </w:p>
        </w:tc>
        <w:tc>
          <w:tcPr>
            <w:tcW w:w="8092" w:type="dxa"/>
            <w:tcBorders>
              <w:top w:val="single" w:sz="6" w:space="0" w:color="CCCCCC"/>
              <w:left w:val="single" w:sz="6" w:space="0" w:color="CCCCCC"/>
              <w:bottom w:val="single" w:sz="6" w:space="0" w:color="CCCCCC"/>
              <w:right w:val="single" w:sz="6" w:space="0" w:color="CCCCCC"/>
            </w:tcBorders>
          </w:tcPr>
          <w:p w14:paraId="4B382552"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Galimybė pateikti turinį lietuvių, anglų, lenkų kalbomis</w:t>
            </w:r>
            <w:r>
              <w:rPr>
                <w:rFonts w:ascii="Times New Roman" w:hAnsi="Times New Roman" w:cs="Times New Roman"/>
                <w:sz w:val="22"/>
                <w:szCs w:val="22"/>
              </w:rPr>
              <w:t>;</w:t>
            </w:r>
          </w:p>
          <w:p w14:paraId="43FC9454"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Turi būti galimybė, poreikiui esant, turinį versti į daugiau kalbų;</w:t>
            </w:r>
          </w:p>
          <w:p w14:paraId="4BD336AD"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Visi šioje lentelėje nurodyti moduliai turi leisti juose esantį turinį įvesti portale aktyvuotomis užsienio kalbomis;</w:t>
            </w:r>
          </w:p>
          <w:p w14:paraId="00E574BA"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 xml:space="preserve">Portale bet koks turinio vienetas (pvz.: tekstinis puslapis, lankytinas objektas, renginys), viešoje dalyje turi būti atvaizduojamas tada, jeigu TVS sistemoje tam turinio vienetui pasirinkta kalba yra įvestas </w:t>
            </w:r>
            <w:r w:rsidRPr="00460A0A">
              <w:rPr>
                <w:rFonts w:ascii="Times New Roman" w:hAnsi="Times New Roman" w:cs="Times New Roman"/>
                <w:sz w:val="22"/>
                <w:szCs w:val="22"/>
                <w:u w:val="single"/>
              </w:rPr>
              <w:t>pavadinimas.</w:t>
            </w:r>
          </w:p>
          <w:p w14:paraId="7DBBA9EE"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TVS turi būti galimybė vertimus prisidėti vertimo programos įskiepio pagalba bei juos ranka pakoreguoti.</w:t>
            </w:r>
          </w:p>
          <w:p w14:paraId="23730FAB"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Vertimo programos vertimus turi būti galima pritaikyti vienai ar daugiau kalbų</w:t>
            </w:r>
            <w:r>
              <w:rPr>
                <w:rFonts w:ascii="Times New Roman" w:hAnsi="Times New Roman" w:cs="Times New Roman"/>
                <w:sz w:val="22"/>
                <w:szCs w:val="22"/>
              </w:rPr>
              <w:t>;</w:t>
            </w:r>
          </w:p>
          <w:p w14:paraId="102CCA0C"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Turi būti galimybė įkelti/importuoti vertimų failą</w:t>
            </w:r>
            <w:r>
              <w:rPr>
                <w:rFonts w:ascii="Times New Roman" w:hAnsi="Times New Roman" w:cs="Times New Roman"/>
                <w:sz w:val="22"/>
                <w:szCs w:val="22"/>
              </w:rPr>
              <w:t>;</w:t>
            </w:r>
          </w:p>
        </w:tc>
      </w:tr>
      <w:tr w:rsidR="004B389A" w:rsidRPr="00460A0A" w14:paraId="46EEF188" w14:textId="77777777" w:rsidTr="008B67C5">
        <w:trPr>
          <w:trHeight w:val="567"/>
        </w:trPr>
        <w:tc>
          <w:tcPr>
            <w:tcW w:w="2190" w:type="dxa"/>
            <w:tcBorders>
              <w:top w:val="single" w:sz="6" w:space="0" w:color="CCCCCC"/>
              <w:left w:val="single" w:sz="6" w:space="0" w:color="CCCCCC"/>
              <w:bottom w:val="single" w:sz="6" w:space="0" w:color="CCCCCC"/>
              <w:right w:val="single" w:sz="6" w:space="0" w:color="CCCCCC"/>
            </w:tcBorders>
          </w:tcPr>
          <w:p w14:paraId="116976FA"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t>SEO</w:t>
            </w:r>
          </w:p>
        </w:tc>
        <w:tc>
          <w:tcPr>
            <w:tcW w:w="8092" w:type="dxa"/>
            <w:tcBorders>
              <w:top w:val="single" w:sz="6" w:space="0" w:color="CCCCCC"/>
              <w:left w:val="single" w:sz="6" w:space="0" w:color="CCCCCC"/>
              <w:bottom w:val="single" w:sz="6" w:space="0" w:color="CCCCCC"/>
              <w:right w:val="single" w:sz="6" w:space="0" w:color="CCCCCC"/>
            </w:tcBorders>
          </w:tcPr>
          <w:p w14:paraId="16060DEB"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Automatinės SEO nuorodos ir antraštės pagal turinio pavadinimą;</w:t>
            </w:r>
          </w:p>
          <w:p w14:paraId="0150B396"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Galimybė redaguoti bet kurį SEO elementą;</w:t>
            </w:r>
          </w:p>
          <w:p w14:paraId="10063259"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Galimybė ranka suvesti SEO aprašymą</w:t>
            </w:r>
          </w:p>
          <w:p w14:paraId="58C6444B"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Turi būti galimybė redaguoti SEO duomenis;</w:t>
            </w:r>
          </w:p>
          <w:p w14:paraId="4936CCEC"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SEO turi būti integruotas į TVS;</w:t>
            </w:r>
          </w:p>
          <w:p w14:paraId="56604975"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Turi būti rodomas maksimalus simbolių kiekis, tiek kiek leidžia paieškų sistemų galimybės;</w:t>
            </w:r>
          </w:p>
        </w:tc>
      </w:tr>
      <w:tr w:rsidR="004B389A" w:rsidRPr="00460A0A" w14:paraId="48B23E5F" w14:textId="77777777" w:rsidTr="008B67C5">
        <w:trPr>
          <w:trHeight w:val="1103"/>
        </w:trPr>
        <w:tc>
          <w:tcPr>
            <w:tcW w:w="2190" w:type="dxa"/>
            <w:tcBorders>
              <w:top w:val="single" w:sz="6" w:space="0" w:color="CCCCCC"/>
              <w:left w:val="single" w:sz="6" w:space="0" w:color="CCCCCC"/>
              <w:bottom w:val="single" w:sz="6" w:space="0" w:color="CCCCCC"/>
              <w:right w:val="single" w:sz="6" w:space="0" w:color="CCCCCC"/>
            </w:tcBorders>
          </w:tcPr>
          <w:p w14:paraId="57B4DB0D"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t>TVS</w:t>
            </w:r>
          </w:p>
        </w:tc>
        <w:tc>
          <w:tcPr>
            <w:tcW w:w="8092" w:type="dxa"/>
            <w:tcBorders>
              <w:top w:val="single" w:sz="6" w:space="0" w:color="CCCCCC"/>
              <w:left w:val="single" w:sz="6" w:space="0" w:color="CCCCCC"/>
              <w:bottom w:val="single" w:sz="6" w:space="0" w:color="CCCCCC"/>
              <w:right w:val="single" w:sz="6" w:space="0" w:color="CCCCCC"/>
            </w:tcBorders>
            <w:shd w:val="clear" w:color="auto" w:fill="FFFFFF" w:themeFill="background1"/>
          </w:tcPr>
          <w:p w14:paraId="50446A19" w14:textId="16437E33" w:rsidR="004B389A" w:rsidRPr="00460A0A" w:rsidRDefault="004B389A" w:rsidP="00245040">
            <w:pPr>
              <w:pStyle w:val="paragrafesrasas2lygis"/>
              <w:spacing w:after="0" w:line="360" w:lineRule="auto"/>
              <w:ind w:right="0"/>
            </w:pPr>
            <w:r w:rsidRPr="00460A0A">
              <w:t>Informacijos administravimas per vieningą TVS.</w:t>
            </w:r>
          </w:p>
          <w:p w14:paraId="1872F44D" w14:textId="371A247C" w:rsidR="00001810" w:rsidRPr="0093468B" w:rsidRDefault="004B389A" w:rsidP="0093468B">
            <w:pPr>
              <w:pStyle w:val="Komentarotekstas"/>
              <w:spacing w:line="360" w:lineRule="auto"/>
              <w:jc w:val="both"/>
              <w:rPr>
                <w:rFonts w:ascii="Times New Roman" w:hAnsi="Times New Roman" w:cs="Times New Roman"/>
                <w:sz w:val="22"/>
                <w:szCs w:val="22"/>
              </w:rPr>
            </w:pPr>
            <w:r w:rsidRPr="00001810">
              <w:rPr>
                <w:rFonts w:ascii="Times New Roman" w:hAnsi="Times New Roman" w:cs="Times New Roman"/>
                <w:sz w:val="22"/>
                <w:szCs w:val="22"/>
              </w:rPr>
              <w:lastRenderedPageBreak/>
              <w:t>Administratoriams suteikiama galimybė redaguoti/pildyti informacija</w:t>
            </w:r>
            <w:r w:rsidR="00914ABA">
              <w:rPr>
                <w:rFonts w:ascii="Times New Roman" w:hAnsi="Times New Roman" w:cs="Times New Roman"/>
                <w:sz w:val="22"/>
                <w:szCs w:val="22"/>
              </w:rPr>
              <w:t>,</w:t>
            </w:r>
            <w:r w:rsidRPr="00001810">
              <w:rPr>
                <w:rFonts w:ascii="Times New Roman" w:hAnsi="Times New Roman" w:cs="Times New Roman"/>
                <w:sz w:val="22"/>
                <w:szCs w:val="22"/>
              </w:rPr>
              <w:t xml:space="preserve"> atskirai tik tos savivaldybės turinį;</w:t>
            </w:r>
            <w:r w:rsidR="00001810" w:rsidRPr="00001810">
              <w:rPr>
                <w:rFonts w:ascii="Times New Roman" w:hAnsi="Times New Roman" w:cs="Times New Roman"/>
                <w:sz w:val="22"/>
                <w:szCs w:val="22"/>
              </w:rPr>
              <w:t xml:space="preserve"> </w:t>
            </w:r>
            <w:r w:rsidR="00001810" w:rsidRPr="0093468B">
              <w:rPr>
                <w:rFonts w:ascii="Times New Roman" w:hAnsi="Times New Roman" w:cs="Times New Roman"/>
                <w:sz w:val="22"/>
                <w:szCs w:val="22"/>
              </w:rPr>
              <w:t>Sprendimo naudojimo teisės suteikiamos Užsakovui ir pirkimo dokumentuose išvardytiems projekto partneriams.</w:t>
            </w:r>
          </w:p>
          <w:p w14:paraId="29B5DB10" w14:textId="7C990A26" w:rsidR="00001810" w:rsidRPr="0093468B" w:rsidRDefault="00001810" w:rsidP="0093468B">
            <w:pPr>
              <w:pStyle w:val="Komentarotekstas"/>
              <w:spacing w:line="360" w:lineRule="auto"/>
              <w:jc w:val="both"/>
              <w:rPr>
                <w:rFonts w:ascii="Times New Roman" w:hAnsi="Times New Roman" w:cs="Times New Roman"/>
                <w:sz w:val="22"/>
                <w:szCs w:val="22"/>
              </w:rPr>
            </w:pPr>
            <w:r w:rsidRPr="0093468B">
              <w:rPr>
                <w:rFonts w:ascii="Times New Roman" w:hAnsi="Times New Roman" w:cs="Times New Roman"/>
                <w:sz w:val="22"/>
                <w:szCs w:val="22"/>
              </w:rPr>
              <w:t>Licencija turi apimti:</w:t>
            </w:r>
          </w:p>
          <w:p w14:paraId="40A1B028" w14:textId="77777777" w:rsidR="00001810" w:rsidRPr="0093468B" w:rsidRDefault="00001810" w:rsidP="0093468B">
            <w:pPr>
              <w:pStyle w:val="Komentarotekstas"/>
              <w:spacing w:line="360" w:lineRule="auto"/>
              <w:jc w:val="both"/>
              <w:rPr>
                <w:rFonts w:ascii="Times New Roman" w:hAnsi="Times New Roman" w:cs="Times New Roman"/>
                <w:sz w:val="22"/>
                <w:szCs w:val="22"/>
              </w:rPr>
            </w:pPr>
            <w:r w:rsidRPr="0093468B">
              <w:rPr>
                <w:rFonts w:ascii="Times New Roman" w:hAnsi="Times New Roman" w:cs="Times New Roman"/>
                <w:sz w:val="22"/>
                <w:szCs w:val="22"/>
              </w:rPr>
              <w:t>neribotą viešosios portalo dalies lankytojų skaičių;</w:t>
            </w:r>
          </w:p>
          <w:p w14:paraId="15EFC2FA" w14:textId="77777777" w:rsidR="00001810" w:rsidRPr="0093468B" w:rsidRDefault="00001810" w:rsidP="0093468B">
            <w:pPr>
              <w:pStyle w:val="Komentarotekstas"/>
              <w:spacing w:line="360" w:lineRule="auto"/>
              <w:jc w:val="both"/>
              <w:rPr>
                <w:rFonts w:ascii="Times New Roman" w:hAnsi="Times New Roman" w:cs="Times New Roman"/>
                <w:sz w:val="22"/>
                <w:szCs w:val="22"/>
              </w:rPr>
            </w:pPr>
            <w:r w:rsidRPr="0093468B">
              <w:rPr>
                <w:rFonts w:ascii="Times New Roman" w:hAnsi="Times New Roman" w:cs="Times New Roman"/>
                <w:sz w:val="22"/>
                <w:szCs w:val="22"/>
              </w:rPr>
              <w:t>ne mažiau kaip 5 administratorių paskyrų;</w:t>
            </w:r>
          </w:p>
          <w:p w14:paraId="2A17BF7F" w14:textId="77777777" w:rsidR="00001810" w:rsidRPr="0093468B" w:rsidRDefault="00001810" w:rsidP="0093468B">
            <w:pPr>
              <w:pStyle w:val="Komentarotekstas"/>
              <w:spacing w:line="360" w:lineRule="auto"/>
              <w:jc w:val="both"/>
              <w:rPr>
                <w:rFonts w:ascii="Times New Roman" w:hAnsi="Times New Roman" w:cs="Times New Roman"/>
                <w:sz w:val="22"/>
                <w:szCs w:val="22"/>
              </w:rPr>
            </w:pPr>
            <w:r w:rsidRPr="0093468B">
              <w:rPr>
                <w:rFonts w:ascii="Times New Roman" w:hAnsi="Times New Roman" w:cs="Times New Roman"/>
                <w:sz w:val="22"/>
                <w:szCs w:val="22"/>
              </w:rPr>
              <w:t>teisę kiekvienam partneriui administruoti jam priskirtą turinį;</w:t>
            </w:r>
          </w:p>
          <w:p w14:paraId="6C1A3A55" w14:textId="77777777" w:rsidR="00001810" w:rsidRPr="0093468B" w:rsidRDefault="00001810" w:rsidP="0093468B">
            <w:pPr>
              <w:pStyle w:val="Komentarotekstas"/>
              <w:spacing w:line="360" w:lineRule="auto"/>
              <w:jc w:val="both"/>
              <w:rPr>
                <w:rFonts w:ascii="Times New Roman" w:hAnsi="Times New Roman" w:cs="Times New Roman"/>
                <w:sz w:val="22"/>
                <w:szCs w:val="22"/>
              </w:rPr>
            </w:pPr>
            <w:r w:rsidRPr="0093468B">
              <w:rPr>
                <w:rFonts w:ascii="Times New Roman" w:hAnsi="Times New Roman" w:cs="Times New Roman"/>
                <w:sz w:val="22"/>
                <w:szCs w:val="22"/>
              </w:rPr>
              <w:t>teisę naudoti tą patį portalą, TVS ir DI asistentą visų partnerių veiklos naudai;</w:t>
            </w:r>
          </w:p>
          <w:p w14:paraId="453CCEDB" w14:textId="77777777" w:rsidR="00001810" w:rsidRPr="0093468B" w:rsidRDefault="00001810" w:rsidP="0093468B">
            <w:pPr>
              <w:pStyle w:val="Komentarotekstas"/>
              <w:spacing w:line="360" w:lineRule="auto"/>
              <w:jc w:val="both"/>
              <w:rPr>
                <w:rFonts w:ascii="Times New Roman" w:hAnsi="Times New Roman" w:cs="Times New Roman"/>
                <w:sz w:val="22"/>
                <w:szCs w:val="22"/>
              </w:rPr>
            </w:pPr>
            <w:r w:rsidRPr="0093468B">
              <w:rPr>
                <w:rFonts w:ascii="Times New Roman" w:hAnsi="Times New Roman" w:cs="Times New Roman"/>
                <w:sz w:val="22"/>
                <w:szCs w:val="22"/>
              </w:rPr>
              <w:t>teisę DI asistentą įdiegti priede išvardytuose partnerių domenuose ir komunikacijos kanaluose;</w:t>
            </w:r>
          </w:p>
          <w:p w14:paraId="364D67B1" w14:textId="44411A2F" w:rsidR="00001810" w:rsidRPr="0093468B" w:rsidRDefault="00001810" w:rsidP="0093468B">
            <w:pPr>
              <w:pStyle w:val="Komentarotekstas"/>
              <w:spacing w:line="360" w:lineRule="auto"/>
              <w:jc w:val="both"/>
              <w:rPr>
                <w:rFonts w:ascii="Times New Roman" w:hAnsi="Times New Roman" w:cs="Times New Roman"/>
                <w:sz w:val="22"/>
                <w:szCs w:val="22"/>
              </w:rPr>
            </w:pPr>
            <w:r w:rsidRPr="0093468B">
              <w:rPr>
                <w:rFonts w:ascii="Times New Roman" w:hAnsi="Times New Roman" w:cs="Times New Roman"/>
                <w:sz w:val="22"/>
                <w:szCs w:val="22"/>
              </w:rPr>
              <w:t xml:space="preserve">teisę naudotis sprendimu nereikalaujant papildomo </w:t>
            </w:r>
            <w:proofErr w:type="spellStart"/>
            <w:r w:rsidRPr="0093468B">
              <w:rPr>
                <w:rFonts w:ascii="Times New Roman" w:hAnsi="Times New Roman" w:cs="Times New Roman"/>
                <w:sz w:val="22"/>
                <w:szCs w:val="22"/>
              </w:rPr>
              <w:t>sublicencijavimo</w:t>
            </w:r>
            <w:proofErr w:type="spellEnd"/>
            <w:r w:rsidRPr="0093468B">
              <w:rPr>
                <w:rFonts w:ascii="Times New Roman" w:hAnsi="Times New Roman" w:cs="Times New Roman"/>
                <w:sz w:val="22"/>
                <w:szCs w:val="22"/>
              </w:rPr>
              <w:t xml:space="preserve"> mokesčio.</w:t>
            </w:r>
          </w:p>
          <w:p w14:paraId="6BA71BE5" w14:textId="528FBE67" w:rsidR="004B389A" w:rsidRPr="00001810" w:rsidRDefault="00001810" w:rsidP="00001810">
            <w:pPr>
              <w:numPr>
                <w:ilvl w:val="0"/>
                <w:numId w:val="1"/>
              </w:numPr>
              <w:spacing w:line="360" w:lineRule="auto"/>
              <w:ind w:left="0" w:right="0"/>
              <w:jc w:val="both"/>
              <w:rPr>
                <w:rFonts w:ascii="Times New Roman" w:hAnsi="Times New Roman" w:cs="Times New Roman"/>
                <w:sz w:val="22"/>
                <w:szCs w:val="22"/>
              </w:rPr>
            </w:pPr>
            <w:r w:rsidRPr="0093468B">
              <w:rPr>
                <w:rFonts w:ascii="Times New Roman" w:hAnsi="Times New Roman" w:cs="Times New Roman"/>
                <w:sz w:val="22"/>
                <w:szCs w:val="22"/>
              </w:rPr>
              <w:t>Jeigu projekto partneriai yra savarankiški juridiniai asmenys, tiekėjas sutartimi tiesiogiai suteikia jiems būtinas naudojimo teises.</w:t>
            </w:r>
          </w:p>
          <w:p w14:paraId="04E5FFBB"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TVS sistemoje turi veikti WYSIWYG redaktorius su galimybėmis formatuoti tekstą, kurti lenteles, įterpti paveikslėlius, įkelti dokumentus (pvz.: PDF), sukurti nuorodas į vidinius puslapius ar išorines svetaines</w:t>
            </w:r>
            <w:r>
              <w:rPr>
                <w:rFonts w:ascii="Times New Roman" w:hAnsi="Times New Roman" w:cs="Times New Roman"/>
                <w:sz w:val="22"/>
                <w:szCs w:val="22"/>
              </w:rPr>
              <w:t>;</w:t>
            </w:r>
          </w:p>
          <w:p w14:paraId="06904CD4"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WYSIWYG redaktorius turi turėti HTML kodo redagavimo funkciją</w:t>
            </w:r>
            <w:r>
              <w:rPr>
                <w:rFonts w:ascii="Times New Roman" w:hAnsi="Times New Roman" w:cs="Times New Roman"/>
                <w:sz w:val="22"/>
                <w:szCs w:val="22"/>
              </w:rPr>
              <w:t>;</w:t>
            </w:r>
          </w:p>
          <w:p w14:paraId="68E014B7"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Turi būti audito žurnalas, kuriame matytųsi kas ir kada redagavo turinį</w:t>
            </w:r>
            <w:r>
              <w:rPr>
                <w:rFonts w:ascii="Times New Roman" w:hAnsi="Times New Roman" w:cs="Times New Roman"/>
                <w:sz w:val="22"/>
                <w:szCs w:val="22"/>
              </w:rPr>
              <w:t>;</w:t>
            </w:r>
          </w:p>
          <w:p w14:paraId="7787970E"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Turi būti galimybė TVS sistemoje nurodyti, kokiomis kalbomis tam tikra informacija turi būti publikuojama. Skirtingose kalbose turi būti galimybė sudaryti skirtingą meniu struktūrą, išskiriant kiekvienai šaliai svarbiausius elementus;</w:t>
            </w:r>
          </w:p>
          <w:p w14:paraId="27BAE77A"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Bet koks informacijos atnaujinimas TVS sistemoje turi automatiškai atsirasti portale.</w:t>
            </w:r>
          </w:p>
          <w:p w14:paraId="484F02AB"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 xml:space="preserve">TVS administravimo sistema turi sklandžiai veikti naudojant paskutines 3 Chrome, Firefox, Microsoft </w:t>
            </w:r>
            <w:proofErr w:type="spellStart"/>
            <w:r w:rsidRPr="00460A0A">
              <w:rPr>
                <w:rFonts w:ascii="Times New Roman" w:hAnsi="Times New Roman" w:cs="Times New Roman"/>
                <w:sz w:val="22"/>
                <w:szCs w:val="22"/>
              </w:rPr>
              <w:t>Edge</w:t>
            </w:r>
            <w:proofErr w:type="spellEnd"/>
            <w:r w:rsidRPr="00460A0A">
              <w:rPr>
                <w:rFonts w:ascii="Times New Roman" w:hAnsi="Times New Roman" w:cs="Times New Roman"/>
                <w:sz w:val="22"/>
                <w:szCs w:val="22"/>
              </w:rPr>
              <w:t>, Safari ar Opera naršyklių versijas</w:t>
            </w:r>
            <w:r>
              <w:rPr>
                <w:rFonts w:ascii="Times New Roman" w:hAnsi="Times New Roman" w:cs="Times New Roman"/>
                <w:sz w:val="22"/>
                <w:szCs w:val="22"/>
              </w:rPr>
              <w:t>;</w:t>
            </w:r>
          </w:p>
          <w:p w14:paraId="1A2641AD"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TVS administratorius turi turėti galimybę bet kuriuo metu atnaujinti portalo įskiepius (jei tokie naudojami) neprarandant jo funkcionalumo</w:t>
            </w:r>
            <w:r>
              <w:rPr>
                <w:rFonts w:ascii="Times New Roman" w:hAnsi="Times New Roman" w:cs="Times New Roman"/>
                <w:sz w:val="22"/>
                <w:szCs w:val="22"/>
              </w:rPr>
              <w:t>;</w:t>
            </w:r>
          </w:p>
        </w:tc>
      </w:tr>
      <w:tr w:rsidR="004B389A" w:rsidRPr="00460A0A" w14:paraId="34AFC16D" w14:textId="77777777" w:rsidTr="008B67C5">
        <w:trPr>
          <w:trHeight w:val="1103"/>
        </w:trPr>
        <w:tc>
          <w:tcPr>
            <w:tcW w:w="2190" w:type="dxa"/>
            <w:tcBorders>
              <w:top w:val="single" w:sz="6" w:space="0" w:color="CCCCCC"/>
              <w:left w:val="single" w:sz="6" w:space="0" w:color="CCCCCC"/>
              <w:bottom w:val="single" w:sz="6" w:space="0" w:color="CCCCCC"/>
              <w:right w:val="single" w:sz="6" w:space="0" w:color="CCCCCC"/>
            </w:tcBorders>
          </w:tcPr>
          <w:p w14:paraId="790FA903"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lastRenderedPageBreak/>
              <w:t>Tekstiniai puslapiai</w:t>
            </w:r>
          </w:p>
        </w:tc>
        <w:tc>
          <w:tcPr>
            <w:tcW w:w="8092" w:type="dxa"/>
            <w:tcBorders>
              <w:top w:val="single" w:sz="6" w:space="0" w:color="CCCCCC"/>
              <w:left w:val="single" w:sz="6" w:space="0" w:color="CCCCCC"/>
              <w:bottom w:val="single" w:sz="6" w:space="0" w:color="CCCCCC"/>
              <w:right w:val="single" w:sz="6" w:space="0" w:color="CCCCCC"/>
            </w:tcBorders>
          </w:tcPr>
          <w:p w14:paraId="68D3C482"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Galimybė TVS pagalba kurti ir portale atvaizduoti neribotą skaičių tekstinių puslapių;</w:t>
            </w:r>
          </w:p>
          <w:p w14:paraId="1F26A923"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Portale turi būti galimybė keisti puslapių medžio struktūrą, meniu pagalba skaidant informaciją iki 3 lygių</w:t>
            </w:r>
            <w:r>
              <w:rPr>
                <w:rFonts w:ascii="Times New Roman" w:hAnsi="Times New Roman" w:cs="Times New Roman"/>
                <w:sz w:val="22"/>
                <w:szCs w:val="22"/>
              </w:rPr>
              <w:t>;</w:t>
            </w:r>
          </w:p>
          <w:p w14:paraId="29336B7F"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Kiekviename puslapyje turi būti galimybė patalpinti teksto paragrafus, numeruotus ir nenumeruotus informacijos sąrašus, lenteles ir foto galerijas;</w:t>
            </w:r>
          </w:p>
        </w:tc>
      </w:tr>
      <w:tr w:rsidR="004B389A" w:rsidRPr="00460A0A" w14:paraId="49EE8957" w14:textId="77777777" w:rsidTr="008B67C5">
        <w:trPr>
          <w:trHeight w:val="817"/>
        </w:trPr>
        <w:tc>
          <w:tcPr>
            <w:tcW w:w="2190" w:type="dxa"/>
            <w:tcBorders>
              <w:top w:val="single" w:sz="6" w:space="0" w:color="CCCCCC"/>
              <w:left w:val="single" w:sz="6" w:space="0" w:color="CCCCCC"/>
              <w:bottom w:val="single" w:sz="6" w:space="0" w:color="CCCCCC"/>
              <w:right w:val="single" w:sz="6" w:space="0" w:color="CCCCCC"/>
            </w:tcBorders>
          </w:tcPr>
          <w:p w14:paraId="559C47B7"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t>Renginių kalendorius</w:t>
            </w:r>
          </w:p>
        </w:tc>
        <w:tc>
          <w:tcPr>
            <w:tcW w:w="8092" w:type="dxa"/>
            <w:tcBorders>
              <w:top w:val="single" w:sz="6" w:space="0" w:color="CCCCCC"/>
              <w:left w:val="single" w:sz="6" w:space="0" w:color="CCCCCC"/>
              <w:bottom w:val="single" w:sz="6" w:space="0" w:color="CCCCCC"/>
              <w:right w:val="single" w:sz="6" w:space="0" w:color="CCCCCC"/>
            </w:tcBorders>
          </w:tcPr>
          <w:p w14:paraId="67781E81"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 xml:space="preserve">Renginiams turi būti galimybė nurodyti datą (nuo-iki arba tikslią), aprašymą, renginio vietą, kategoriją, organizatoriaus kontaktus, nuorodą į renginio svetainę, Facebook nuorodą, bei pridėti neribotą skaičių foto bei </w:t>
            </w:r>
            <w:proofErr w:type="spellStart"/>
            <w:r w:rsidRPr="00460A0A">
              <w:rPr>
                <w:rFonts w:ascii="Times New Roman" w:hAnsi="Times New Roman" w:cs="Times New Roman"/>
                <w:sz w:val="22"/>
                <w:szCs w:val="22"/>
              </w:rPr>
              <w:t>video</w:t>
            </w:r>
            <w:proofErr w:type="spellEnd"/>
            <w:r w:rsidRPr="00460A0A">
              <w:rPr>
                <w:rFonts w:ascii="Times New Roman" w:hAnsi="Times New Roman" w:cs="Times New Roman"/>
                <w:sz w:val="22"/>
                <w:szCs w:val="22"/>
              </w:rPr>
              <w:t xml:space="preserve"> medžiagos;</w:t>
            </w:r>
          </w:p>
          <w:p w14:paraId="063731B4"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Sąraše renginiai yra pateikiami chronologine tvarka, pirmiausiai rodant tos dienos tikslios datos renginius, vėliau tęstinius</w:t>
            </w:r>
            <w:r>
              <w:rPr>
                <w:rFonts w:ascii="Times New Roman" w:hAnsi="Times New Roman" w:cs="Times New Roman"/>
                <w:sz w:val="22"/>
                <w:szCs w:val="22"/>
              </w:rPr>
              <w:t>;</w:t>
            </w:r>
          </w:p>
          <w:p w14:paraId="0E7A7D04"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Renginių sąraše turi būti vaizduojamas interaktyvus kalendorius, kuriame pažymėjus tam tikrą dieną, yra atvaizduojami tos datos renginiai. Tiekėjas suderina ir pritaiko portalo API sąsają prie projekto partnerių nurodytų svetainių (po vieną iš kiekvieno partnerio)</w:t>
            </w:r>
            <w:r>
              <w:rPr>
                <w:rFonts w:ascii="Times New Roman" w:hAnsi="Times New Roman" w:cs="Times New Roman"/>
                <w:sz w:val="22"/>
                <w:szCs w:val="22"/>
              </w:rPr>
              <w:t>;</w:t>
            </w:r>
          </w:p>
          <w:p w14:paraId="0C1AC5E4"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Turi būti filtras pagal:</w:t>
            </w:r>
          </w:p>
          <w:p w14:paraId="7A268195" w14:textId="77777777" w:rsidR="004B389A" w:rsidRPr="00460A0A" w:rsidRDefault="004B389A" w:rsidP="004B389A">
            <w:pPr>
              <w:numPr>
                <w:ilvl w:val="1"/>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lastRenderedPageBreak/>
              <w:t>kategoriją</w:t>
            </w:r>
          </w:p>
          <w:p w14:paraId="32463574" w14:textId="77777777" w:rsidR="004B389A" w:rsidRPr="00460A0A" w:rsidRDefault="004B389A" w:rsidP="004B389A">
            <w:pPr>
              <w:numPr>
                <w:ilvl w:val="1"/>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vietą</w:t>
            </w:r>
          </w:p>
          <w:p w14:paraId="4A7D7496" w14:textId="77777777" w:rsidR="004B389A" w:rsidRPr="00460A0A" w:rsidRDefault="004B389A" w:rsidP="004B389A">
            <w:pPr>
              <w:numPr>
                <w:ilvl w:val="1"/>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kainą</w:t>
            </w:r>
          </w:p>
        </w:tc>
      </w:tr>
      <w:tr w:rsidR="004B389A" w:rsidRPr="00460A0A" w14:paraId="00F31B76" w14:textId="77777777" w:rsidTr="008B67C5">
        <w:trPr>
          <w:trHeight w:val="817"/>
        </w:trPr>
        <w:tc>
          <w:tcPr>
            <w:tcW w:w="2190" w:type="dxa"/>
            <w:tcBorders>
              <w:left w:val="single" w:sz="6" w:space="0" w:color="CCCCCC"/>
              <w:bottom w:val="single" w:sz="6" w:space="0" w:color="CCCCCC"/>
              <w:right w:val="single" w:sz="6" w:space="0" w:color="CCCCCC"/>
            </w:tcBorders>
          </w:tcPr>
          <w:p w14:paraId="5F17A931"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lastRenderedPageBreak/>
              <w:t>‍Informacijos pateikimas</w:t>
            </w:r>
          </w:p>
        </w:tc>
        <w:tc>
          <w:tcPr>
            <w:tcW w:w="8092" w:type="dxa"/>
            <w:tcBorders>
              <w:left w:val="single" w:sz="6" w:space="0" w:color="CCCCCC"/>
              <w:bottom w:val="single" w:sz="6" w:space="0" w:color="CCCCCC"/>
              <w:right w:val="single" w:sz="6" w:space="0" w:color="CCCCCC"/>
            </w:tcBorders>
          </w:tcPr>
          <w:p w14:paraId="29C2ADCB"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Informacija turi būti struktūruota, taip kad vartotojui būtų lengva ją rasti</w:t>
            </w:r>
            <w:r>
              <w:rPr>
                <w:rFonts w:ascii="Times New Roman" w:hAnsi="Times New Roman" w:cs="Times New Roman"/>
                <w:sz w:val="22"/>
                <w:szCs w:val="22"/>
              </w:rPr>
              <w:t>;</w:t>
            </w:r>
          </w:p>
          <w:p w14:paraId="2C921B4A"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Turinys ir funkcijos turi būti struktūrizuotos, kad vartotojas lengvai rastų ieškomą informaciją</w:t>
            </w:r>
            <w:r>
              <w:rPr>
                <w:rFonts w:ascii="Times New Roman" w:hAnsi="Times New Roman" w:cs="Times New Roman"/>
                <w:sz w:val="22"/>
                <w:szCs w:val="22"/>
              </w:rPr>
              <w:t>;</w:t>
            </w:r>
          </w:p>
          <w:p w14:paraId="7C2DB7DA" w14:textId="77777777" w:rsidR="004B389A" w:rsidRPr="00460A0A" w:rsidRDefault="004B389A" w:rsidP="00245040">
            <w:pPr>
              <w:spacing w:line="360" w:lineRule="auto"/>
              <w:ind w:right="0"/>
              <w:jc w:val="both"/>
              <w:rPr>
                <w:rFonts w:ascii="Times New Roman" w:hAnsi="Times New Roman" w:cs="Times New Roman"/>
                <w:b/>
                <w:bCs/>
                <w:sz w:val="22"/>
                <w:szCs w:val="22"/>
              </w:rPr>
            </w:pPr>
            <w:r w:rsidRPr="00460A0A">
              <w:rPr>
                <w:rFonts w:ascii="Times New Roman" w:hAnsi="Times New Roman" w:cs="Times New Roman"/>
                <w:sz w:val="22"/>
                <w:szCs w:val="22"/>
              </w:rPr>
              <w:t>Turi būti užtikrintas dizaino ir komponentų vientisumas visame portale</w:t>
            </w:r>
            <w:r>
              <w:rPr>
                <w:rFonts w:ascii="Times New Roman" w:hAnsi="Times New Roman" w:cs="Times New Roman"/>
                <w:sz w:val="22"/>
                <w:szCs w:val="22"/>
              </w:rPr>
              <w:t>;</w:t>
            </w:r>
          </w:p>
        </w:tc>
      </w:tr>
      <w:tr w:rsidR="004B389A" w:rsidRPr="00460A0A" w14:paraId="4BBF6361" w14:textId="77777777" w:rsidTr="008B67C5">
        <w:trPr>
          <w:trHeight w:val="471"/>
        </w:trPr>
        <w:tc>
          <w:tcPr>
            <w:tcW w:w="2190" w:type="dxa"/>
            <w:tcBorders>
              <w:top w:val="single" w:sz="6" w:space="0" w:color="CCCCCC"/>
              <w:left w:val="single" w:sz="6" w:space="0" w:color="CCCCCC"/>
              <w:bottom w:val="single" w:sz="6" w:space="0" w:color="CCCCCC"/>
              <w:right w:val="single" w:sz="6" w:space="0" w:color="CCCCCC"/>
            </w:tcBorders>
          </w:tcPr>
          <w:p w14:paraId="09713BB0"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t>Lankytini objektai</w:t>
            </w:r>
          </w:p>
        </w:tc>
        <w:tc>
          <w:tcPr>
            <w:tcW w:w="8092" w:type="dxa"/>
            <w:tcBorders>
              <w:top w:val="single" w:sz="6" w:space="0" w:color="CCCCCC"/>
              <w:left w:val="single" w:sz="6" w:space="0" w:color="CCCCCC"/>
              <w:bottom w:val="single" w:sz="6" w:space="0" w:color="CCCCCC"/>
              <w:right w:val="single" w:sz="6" w:space="0" w:color="CCCCCC"/>
            </w:tcBorders>
          </w:tcPr>
          <w:p w14:paraId="580B7CCB"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Lankytinų objektų modulis turi leisti per TVS sistemą patogiai administruoti lankytinus objektus ir juos atvaizduoti portale</w:t>
            </w:r>
            <w:r>
              <w:rPr>
                <w:rFonts w:ascii="Times New Roman" w:hAnsi="Times New Roman" w:cs="Times New Roman"/>
                <w:sz w:val="22"/>
                <w:szCs w:val="22"/>
              </w:rPr>
              <w:t>;</w:t>
            </w:r>
          </w:p>
        </w:tc>
      </w:tr>
      <w:tr w:rsidR="004B389A" w:rsidRPr="00460A0A" w14:paraId="3AE686B6" w14:textId="77777777" w:rsidTr="008B67C5">
        <w:trPr>
          <w:trHeight w:val="346"/>
        </w:trPr>
        <w:tc>
          <w:tcPr>
            <w:tcW w:w="2190" w:type="dxa"/>
            <w:tcBorders>
              <w:top w:val="single" w:sz="6" w:space="0" w:color="CCCCCC"/>
              <w:left w:val="single" w:sz="6" w:space="0" w:color="CCCCCC"/>
              <w:bottom w:val="single" w:sz="6" w:space="0" w:color="CCCCCC"/>
              <w:right w:val="single" w:sz="6" w:space="0" w:color="CCCCCC"/>
            </w:tcBorders>
          </w:tcPr>
          <w:p w14:paraId="08546A7E" w14:textId="6A1A302E"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t>Lankytinų objektų administravimas</w:t>
            </w:r>
          </w:p>
        </w:tc>
        <w:tc>
          <w:tcPr>
            <w:tcW w:w="8092" w:type="dxa"/>
            <w:tcBorders>
              <w:top w:val="single" w:sz="6" w:space="0" w:color="CCCCCC"/>
              <w:left w:val="single" w:sz="6" w:space="0" w:color="CCCCCC"/>
              <w:bottom w:val="single" w:sz="6" w:space="0" w:color="CCCCCC"/>
              <w:right w:val="single" w:sz="6" w:space="0" w:color="CCCCCC"/>
            </w:tcBorders>
          </w:tcPr>
          <w:p w14:paraId="2986069E"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TVS turi užtikrinti šias administravimo funkcijas:</w:t>
            </w:r>
          </w:p>
          <w:p w14:paraId="15B8A0A3"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Lankytinų objektų kūrimas, redagavimas, trynimas, matomumo nustatymas;</w:t>
            </w:r>
          </w:p>
          <w:p w14:paraId="66F73A65"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Objekto vietovės (GPS) automatinis nustatymas pagal įvestą adresą su galimybe jį patikslinti žemėlapyje;</w:t>
            </w:r>
          </w:p>
          <w:p w14:paraId="358822D6" w14:textId="77777777" w:rsidR="004B389A" w:rsidRPr="00460A0A" w:rsidRDefault="004B389A" w:rsidP="004B389A">
            <w:pPr>
              <w:numPr>
                <w:ilvl w:val="0"/>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Galimybė priskirti:</w:t>
            </w:r>
          </w:p>
          <w:p w14:paraId="42AD4608" w14:textId="77777777" w:rsidR="004B389A" w:rsidRPr="00460A0A" w:rsidRDefault="004B389A" w:rsidP="004B389A">
            <w:pPr>
              <w:numPr>
                <w:ilvl w:val="1"/>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kelias kategorijas,</w:t>
            </w:r>
          </w:p>
          <w:p w14:paraId="0C647607" w14:textId="77777777" w:rsidR="004B389A" w:rsidRPr="00460A0A" w:rsidRDefault="004B389A" w:rsidP="004B389A">
            <w:pPr>
              <w:numPr>
                <w:ilvl w:val="1"/>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nuorodas,</w:t>
            </w:r>
          </w:p>
          <w:p w14:paraId="0510AB36" w14:textId="77777777" w:rsidR="004B389A" w:rsidRPr="00460A0A" w:rsidRDefault="004B389A" w:rsidP="004B389A">
            <w:pPr>
              <w:numPr>
                <w:ilvl w:val="1"/>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savybes,</w:t>
            </w:r>
          </w:p>
          <w:p w14:paraId="6B84E0B9" w14:textId="77777777" w:rsidR="004B389A" w:rsidRPr="00460A0A" w:rsidRDefault="004B389A" w:rsidP="004B389A">
            <w:pPr>
              <w:numPr>
                <w:ilvl w:val="1"/>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mp3 garso failus,</w:t>
            </w:r>
          </w:p>
          <w:p w14:paraId="63AE1C8E" w14:textId="77777777" w:rsidR="004B389A" w:rsidRPr="00460A0A" w:rsidRDefault="004B389A" w:rsidP="004B389A">
            <w:pPr>
              <w:numPr>
                <w:ilvl w:val="1"/>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darbo laiką,</w:t>
            </w:r>
          </w:p>
          <w:p w14:paraId="298A5D76" w14:textId="77777777" w:rsidR="004B389A" w:rsidRPr="00460A0A" w:rsidRDefault="004B389A" w:rsidP="004B389A">
            <w:pPr>
              <w:numPr>
                <w:ilvl w:val="1"/>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 xml:space="preserve">kontaktus (el. pašto, </w:t>
            </w:r>
            <w:proofErr w:type="spellStart"/>
            <w:r w:rsidRPr="00460A0A">
              <w:rPr>
                <w:rFonts w:ascii="Times New Roman" w:hAnsi="Times New Roman" w:cs="Times New Roman"/>
                <w:sz w:val="22"/>
                <w:szCs w:val="22"/>
              </w:rPr>
              <w:t>tel.Nr</w:t>
            </w:r>
            <w:proofErr w:type="spellEnd"/>
            <w:r w:rsidRPr="00460A0A">
              <w:rPr>
                <w:rFonts w:ascii="Times New Roman" w:hAnsi="Times New Roman" w:cs="Times New Roman"/>
                <w:sz w:val="22"/>
                <w:szCs w:val="22"/>
              </w:rPr>
              <w:t>., nuorodą),</w:t>
            </w:r>
          </w:p>
          <w:p w14:paraId="3C304498" w14:textId="77777777" w:rsidR="004B389A" w:rsidRPr="00460A0A" w:rsidRDefault="004B389A" w:rsidP="004B389A">
            <w:pPr>
              <w:numPr>
                <w:ilvl w:val="1"/>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socialinių tinklų nuorodas,</w:t>
            </w:r>
          </w:p>
          <w:p w14:paraId="22C4550F" w14:textId="77777777" w:rsidR="004B389A" w:rsidRPr="00460A0A" w:rsidRDefault="004B389A" w:rsidP="004B389A">
            <w:pPr>
              <w:numPr>
                <w:ilvl w:val="1"/>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rekomenduojamą lankymo laiką minutėmis</w:t>
            </w:r>
          </w:p>
          <w:p w14:paraId="60FFF21F"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Kitos galimybės:</w:t>
            </w:r>
          </w:p>
          <w:p w14:paraId="55F868A6" w14:textId="77777777" w:rsidR="004B389A" w:rsidRPr="00460A0A" w:rsidRDefault="004B389A" w:rsidP="004B389A">
            <w:pPr>
              <w:numPr>
                <w:ilvl w:val="1"/>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įkelti nuotraukas,</w:t>
            </w:r>
          </w:p>
          <w:p w14:paraId="35D39CE5" w14:textId="77777777" w:rsidR="004B389A" w:rsidRPr="00460A0A" w:rsidRDefault="004B389A" w:rsidP="004B389A">
            <w:pPr>
              <w:numPr>
                <w:ilvl w:val="1"/>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jų autorius,</w:t>
            </w:r>
          </w:p>
          <w:p w14:paraId="1236C8F2" w14:textId="77777777" w:rsidR="004B389A" w:rsidRPr="00460A0A" w:rsidRDefault="004B389A" w:rsidP="004B389A">
            <w:pPr>
              <w:numPr>
                <w:ilvl w:val="1"/>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įkelti aprašymą,</w:t>
            </w:r>
          </w:p>
          <w:p w14:paraId="5AC7B7E4" w14:textId="77777777" w:rsidR="004B389A" w:rsidRPr="00460A0A" w:rsidRDefault="004B389A" w:rsidP="004B389A">
            <w:pPr>
              <w:numPr>
                <w:ilvl w:val="1"/>
                <w:numId w:val="1"/>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aprašyti paslaugas.</w:t>
            </w:r>
          </w:p>
        </w:tc>
      </w:tr>
      <w:tr w:rsidR="004B389A" w:rsidRPr="00460A0A" w14:paraId="187FEA48" w14:textId="77777777" w:rsidTr="008B67C5">
        <w:trPr>
          <w:trHeight w:val="1854"/>
        </w:trPr>
        <w:tc>
          <w:tcPr>
            <w:tcW w:w="2190" w:type="dxa"/>
            <w:tcBorders>
              <w:top w:val="single" w:sz="6" w:space="0" w:color="CCCCCC"/>
              <w:left w:val="single" w:sz="6" w:space="0" w:color="CCCCCC"/>
              <w:bottom w:val="single" w:sz="6" w:space="0" w:color="CCCCCC"/>
              <w:right w:val="single" w:sz="6" w:space="0" w:color="CCCCCC"/>
            </w:tcBorders>
          </w:tcPr>
          <w:p w14:paraId="38CAC8A3"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t>Lankytinų objektų sąrašas</w:t>
            </w:r>
          </w:p>
        </w:tc>
        <w:tc>
          <w:tcPr>
            <w:tcW w:w="8092" w:type="dxa"/>
            <w:tcBorders>
              <w:top w:val="single" w:sz="6" w:space="0" w:color="CCCCCC"/>
              <w:left w:val="single" w:sz="6" w:space="0" w:color="CCCCCC"/>
              <w:bottom w:val="single" w:sz="6" w:space="0" w:color="CCCCCC"/>
              <w:right w:val="single" w:sz="6" w:space="0" w:color="CCCCCC"/>
            </w:tcBorders>
          </w:tcPr>
          <w:p w14:paraId="567FEADB"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Objektus turi būti galimybė peržiūrėti sąrašo pavidalu, atvaizduojant eilutėje nuo 1 iki 6 objektų, priklausomai nuo portalo dizaino</w:t>
            </w:r>
            <w:r>
              <w:rPr>
                <w:rFonts w:ascii="Times New Roman" w:hAnsi="Times New Roman" w:cs="Times New Roman"/>
                <w:sz w:val="22"/>
                <w:szCs w:val="22"/>
              </w:rPr>
              <w:t>;</w:t>
            </w:r>
          </w:p>
          <w:p w14:paraId="0461C501"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Sąraše prie kiekvieno objekto turi būti pateikiama nuotrauka, pavadinimas, kategorija</w:t>
            </w:r>
            <w:r>
              <w:rPr>
                <w:rFonts w:ascii="Times New Roman" w:hAnsi="Times New Roman" w:cs="Times New Roman"/>
                <w:sz w:val="22"/>
                <w:szCs w:val="22"/>
              </w:rPr>
              <w:t>;</w:t>
            </w:r>
          </w:p>
          <w:p w14:paraId="35CF6AFD"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Galimybė filtruoti objektus pagal jų tipą ir vietą (jei yra nurodyta daugiau nei 1 vieta ar miestas)</w:t>
            </w:r>
            <w:r>
              <w:rPr>
                <w:rFonts w:ascii="Times New Roman" w:hAnsi="Times New Roman" w:cs="Times New Roman"/>
                <w:sz w:val="22"/>
                <w:szCs w:val="22"/>
              </w:rPr>
              <w:t>;</w:t>
            </w:r>
          </w:p>
          <w:p w14:paraId="71484B84"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Atsidarius objektą, šalia turi būti matomas žemėlapis su kitais objektais. Paspaudus ant vieno iš kitų objektų piktogramų – turi parodyti to objekto puslapį su informacija</w:t>
            </w:r>
            <w:r>
              <w:rPr>
                <w:rFonts w:ascii="Times New Roman" w:hAnsi="Times New Roman" w:cs="Times New Roman"/>
                <w:sz w:val="22"/>
                <w:szCs w:val="22"/>
              </w:rPr>
              <w:t>;</w:t>
            </w:r>
          </w:p>
          <w:p w14:paraId="7D85FE76"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Prie kiekvieno objekto turi būti galimybė pridėti nuoroda į platformą (-</w:t>
            </w:r>
            <w:proofErr w:type="spellStart"/>
            <w:r w:rsidRPr="00460A0A">
              <w:rPr>
                <w:rFonts w:ascii="Times New Roman" w:hAnsi="Times New Roman" w:cs="Times New Roman"/>
                <w:sz w:val="22"/>
                <w:szCs w:val="22"/>
              </w:rPr>
              <w:t>as</w:t>
            </w:r>
            <w:proofErr w:type="spellEnd"/>
            <w:r w:rsidRPr="00460A0A">
              <w:rPr>
                <w:rFonts w:ascii="Times New Roman" w:hAnsi="Times New Roman" w:cs="Times New Roman"/>
                <w:sz w:val="22"/>
                <w:szCs w:val="22"/>
              </w:rPr>
              <w:t>) skirtas dalintis vaizdo įrašais, kuris būtų atvaizduojamas objekto galerijoje ir turi būti galimybė peržiūrėti vaizdo įrašus neišeinant iš objekto aprašymo</w:t>
            </w:r>
            <w:r>
              <w:rPr>
                <w:rFonts w:ascii="Times New Roman" w:hAnsi="Times New Roman" w:cs="Times New Roman"/>
                <w:sz w:val="22"/>
                <w:szCs w:val="22"/>
              </w:rPr>
              <w:t>;</w:t>
            </w:r>
          </w:p>
        </w:tc>
      </w:tr>
      <w:tr w:rsidR="004B389A" w:rsidRPr="00460A0A" w14:paraId="5845101D" w14:textId="77777777" w:rsidTr="008B67C5">
        <w:trPr>
          <w:trHeight w:val="269"/>
        </w:trPr>
        <w:tc>
          <w:tcPr>
            <w:tcW w:w="2190" w:type="dxa"/>
            <w:tcBorders>
              <w:top w:val="single" w:sz="6" w:space="0" w:color="CCCCCC"/>
              <w:left w:val="single" w:sz="6" w:space="0" w:color="CCCCCC"/>
              <w:bottom w:val="single" w:sz="6" w:space="0" w:color="CCCCCC"/>
              <w:right w:val="single" w:sz="6" w:space="0" w:color="CCCCCC"/>
            </w:tcBorders>
          </w:tcPr>
          <w:p w14:paraId="7E4B97E8"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t>Apgyvendinimo įstaigos</w:t>
            </w:r>
          </w:p>
        </w:tc>
        <w:tc>
          <w:tcPr>
            <w:tcW w:w="8092" w:type="dxa"/>
            <w:tcBorders>
              <w:top w:val="single" w:sz="6" w:space="0" w:color="CCCCCC"/>
              <w:left w:val="single" w:sz="6" w:space="0" w:color="CCCCCC"/>
              <w:bottom w:val="single" w:sz="6" w:space="0" w:color="CCCCCC"/>
              <w:right w:val="single" w:sz="6" w:space="0" w:color="CCCCCC"/>
            </w:tcBorders>
          </w:tcPr>
          <w:p w14:paraId="350F919F"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būti sudaryta galimybė patogiai peržiūrėti apgyvendinimo įstaigas sąraše ir žemėlapyje;</w:t>
            </w:r>
          </w:p>
          <w:p w14:paraId="315261CC"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Apgyvendinimo įstaigas galima filtruoti pagal vietą, vietų skaičių;</w:t>
            </w:r>
          </w:p>
          <w:p w14:paraId="407E8B34"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lastRenderedPageBreak/>
              <w:t>Apgyvendinimo vietoms galima papildomai nurodyti kelionių paslaugų pardavimo platformų užsakymo nuorodą. Taip pat galima filtruoti sąrašą pagal tai ar apgyvendinimo vieta leidžia vykdyti užsakymus per kelionių paslaugų pardavimo platformą</w:t>
            </w:r>
          </w:p>
          <w:p w14:paraId="51AF174A"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būti sudaryta galimybė prie apgyvendinimo įstaigų įvesti informaciją apie papildomas paslaugas su nuotraukomis ir aprašymais;</w:t>
            </w:r>
          </w:p>
          <w:p w14:paraId="451D6413"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Atsidarius objektą, šalia turi būti matomas žemėlapis su kitais objektais. Paspaudus ant vieno iš kitų objektų piktogramų – turi parodyti to objekto puslapį su informacija.</w:t>
            </w:r>
          </w:p>
          <w:p w14:paraId="1394FFDA"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Prie kiekvieno objekto turi būti galimybė pridėti  vaizdo įrašą platformoje skirtoje dalintis vaizdo įrašais, kuris būtų atvaizduojamas objekto galerijoje ir turi būti galimybė peržiūrėti vaizdo įrašus neišeinant iš objekto aprašymo.</w:t>
            </w:r>
          </w:p>
          <w:p w14:paraId="56280498"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 xml:space="preserve">Prie kiekvieno objekto turi būti galimybė pridėti </w:t>
            </w:r>
            <w:proofErr w:type="spellStart"/>
            <w:r w:rsidRPr="00460A0A">
              <w:rPr>
                <w:rFonts w:ascii="Times New Roman" w:hAnsi="Times New Roman" w:cs="Times New Roman"/>
                <w:sz w:val="22"/>
                <w:szCs w:val="22"/>
              </w:rPr>
              <w:t>bookingo</w:t>
            </w:r>
            <w:proofErr w:type="spellEnd"/>
            <w:r w:rsidRPr="00460A0A">
              <w:rPr>
                <w:rFonts w:ascii="Times New Roman" w:hAnsi="Times New Roman" w:cs="Times New Roman"/>
                <w:sz w:val="22"/>
                <w:szCs w:val="22"/>
              </w:rPr>
              <w:t xml:space="preserve"> nuorodą (tiesiogiai kreipiančią).</w:t>
            </w:r>
          </w:p>
        </w:tc>
      </w:tr>
      <w:tr w:rsidR="004B389A" w:rsidRPr="00460A0A" w14:paraId="186C0CB9" w14:textId="77777777" w:rsidTr="008B67C5">
        <w:trPr>
          <w:trHeight w:val="1205"/>
        </w:trPr>
        <w:tc>
          <w:tcPr>
            <w:tcW w:w="2190" w:type="dxa"/>
            <w:tcBorders>
              <w:top w:val="single" w:sz="6" w:space="0" w:color="CCCCCC"/>
              <w:left w:val="single" w:sz="6" w:space="0" w:color="CCCCCC"/>
              <w:bottom w:val="single" w:sz="6" w:space="0" w:color="CCCCCC"/>
              <w:right w:val="single" w:sz="6" w:space="0" w:color="CCCCCC"/>
            </w:tcBorders>
          </w:tcPr>
          <w:p w14:paraId="6C87FAA7"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lastRenderedPageBreak/>
              <w:t>Maitinimo įstaigos</w:t>
            </w:r>
          </w:p>
        </w:tc>
        <w:tc>
          <w:tcPr>
            <w:tcW w:w="8092" w:type="dxa"/>
            <w:tcBorders>
              <w:top w:val="single" w:sz="6" w:space="0" w:color="CCCCCC"/>
              <w:left w:val="single" w:sz="6" w:space="0" w:color="CCCCCC"/>
              <w:bottom w:val="single" w:sz="6" w:space="0" w:color="CCCCCC"/>
              <w:right w:val="single" w:sz="6" w:space="0" w:color="CCCCCC"/>
            </w:tcBorders>
          </w:tcPr>
          <w:p w14:paraId="37A7DBDE"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būti sudaryta galimybė patogiai peržiūrėti maitinimo įstaigas sąraše ir žemėlapyje;</w:t>
            </w:r>
          </w:p>
          <w:p w14:paraId="3DAAAF96"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Maitinimo įstaigas galima filtruoti pagal vietą;</w:t>
            </w:r>
          </w:p>
          <w:p w14:paraId="581EE276"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Atsidarius objektą, šalia turi būti matomas žemėlapis su kitais objektais. Paspaudus ant vieno iš kitų objektų piktogramų – turi parodyti to objekto puslapį su informacija.</w:t>
            </w:r>
          </w:p>
          <w:p w14:paraId="33E2A1F5"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Prie kiekvieno objekto turi būti galimybė pridėti  vaizdo įrašą platformoje skirtoje dalintis vaizdo įrašais, kuris būtų atvaizduojamas objekto galerijoje ir turi būti galimybė peržiūrėti vaizdo įrašus neišeinant iš objekto aprašymo.</w:t>
            </w:r>
          </w:p>
        </w:tc>
      </w:tr>
      <w:tr w:rsidR="004B389A" w:rsidRPr="00460A0A" w14:paraId="5127D647" w14:textId="77777777" w:rsidTr="008B67C5">
        <w:trPr>
          <w:trHeight w:val="1854"/>
        </w:trPr>
        <w:tc>
          <w:tcPr>
            <w:tcW w:w="2190" w:type="dxa"/>
            <w:tcBorders>
              <w:top w:val="single" w:sz="6" w:space="0" w:color="CCCCCC"/>
              <w:left w:val="single" w:sz="6" w:space="0" w:color="CCCCCC"/>
              <w:bottom w:val="single" w:sz="6" w:space="0" w:color="CCCCCC"/>
              <w:right w:val="single" w:sz="6" w:space="0" w:color="CCCCCC"/>
            </w:tcBorders>
          </w:tcPr>
          <w:p w14:paraId="0430CB16"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t>Laisvalaikis</w:t>
            </w:r>
          </w:p>
        </w:tc>
        <w:tc>
          <w:tcPr>
            <w:tcW w:w="8092" w:type="dxa"/>
            <w:tcBorders>
              <w:top w:val="single" w:sz="6" w:space="0" w:color="CCCCCC"/>
              <w:left w:val="single" w:sz="6" w:space="0" w:color="CCCCCC"/>
              <w:bottom w:val="single" w:sz="6" w:space="0" w:color="CCCCCC"/>
              <w:right w:val="single" w:sz="6" w:space="0" w:color="CCCCCC"/>
            </w:tcBorders>
          </w:tcPr>
          <w:p w14:paraId="5EEBAF1B"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Laisvalaikis skirstomas į penkias kategorijas</w:t>
            </w:r>
            <w:r>
              <w:rPr>
                <w:rFonts w:ascii="Times New Roman" w:hAnsi="Times New Roman" w:cs="Times New Roman"/>
                <w:sz w:val="22"/>
                <w:szCs w:val="22"/>
              </w:rPr>
              <w:t>;</w:t>
            </w:r>
          </w:p>
          <w:p w14:paraId="12A98DC8"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būti sudaryta galimybė patogiai peržiūrėti aktyvaus laisvalaikio objektus sąraše ir žemėlapyje;</w:t>
            </w:r>
          </w:p>
          <w:p w14:paraId="0DB0E583"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būti sudaryta galimybė filtruoti objektus pagal tris filtrus (filtrų tipus numatyti portalo programavimo metu;</w:t>
            </w:r>
          </w:p>
          <w:p w14:paraId="56617A60"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Atsidarius objektą, šalia turi būti matomas žemėlapis su kitais objektais. Paspaudus ant vieno iš kitų objektų piktogramų – turi parodyti to objekto puslapį su informacija</w:t>
            </w:r>
            <w:r>
              <w:rPr>
                <w:rFonts w:ascii="Times New Roman" w:hAnsi="Times New Roman" w:cs="Times New Roman"/>
                <w:sz w:val="22"/>
                <w:szCs w:val="22"/>
              </w:rPr>
              <w:t>;</w:t>
            </w:r>
          </w:p>
          <w:p w14:paraId="74A0A005"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Prie kiekvieno objekto turi būti galimybė pridėti vaizdo įrašą platformoje skirtoje dalintis vaizdo įrašais, kuris būtų atvaizduojamas objekto galerijoje ir turi būti galimybė peržiūrėti vaizdo įrašus neišeinant iš objekto aprašymo</w:t>
            </w:r>
            <w:r>
              <w:rPr>
                <w:rFonts w:ascii="Times New Roman" w:hAnsi="Times New Roman" w:cs="Times New Roman"/>
                <w:sz w:val="22"/>
                <w:szCs w:val="22"/>
              </w:rPr>
              <w:t>;</w:t>
            </w:r>
          </w:p>
        </w:tc>
      </w:tr>
      <w:tr w:rsidR="004B389A" w:rsidRPr="00460A0A" w14:paraId="76322FE5" w14:textId="77777777" w:rsidTr="008B67C5">
        <w:trPr>
          <w:trHeight w:val="2138"/>
        </w:trPr>
        <w:tc>
          <w:tcPr>
            <w:tcW w:w="2190" w:type="dxa"/>
            <w:tcBorders>
              <w:top w:val="single" w:sz="6" w:space="0" w:color="CCCCCC"/>
              <w:left w:val="single" w:sz="6" w:space="0" w:color="CCCCCC"/>
              <w:bottom w:val="single" w:sz="6" w:space="0" w:color="CCCCCC"/>
              <w:right w:val="single" w:sz="6" w:space="0" w:color="CCCCCC"/>
            </w:tcBorders>
          </w:tcPr>
          <w:p w14:paraId="00544261"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t>Dinaminiai objektų žemėlapiai</w:t>
            </w:r>
          </w:p>
        </w:tc>
        <w:tc>
          <w:tcPr>
            <w:tcW w:w="8092" w:type="dxa"/>
            <w:tcBorders>
              <w:top w:val="single" w:sz="6" w:space="0" w:color="CCCCCC"/>
              <w:left w:val="single" w:sz="6" w:space="0" w:color="CCCCCC"/>
              <w:bottom w:val="single" w:sz="6" w:space="0" w:color="CCCCCC"/>
              <w:right w:val="single" w:sz="6" w:space="0" w:color="CCCCCC"/>
            </w:tcBorders>
          </w:tcPr>
          <w:p w14:paraId="3B833BE2"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Turizmo objektų filtrą atitinkantys objektai turi būti atvaizduojami žemėlapyje</w:t>
            </w:r>
            <w:r>
              <w:rPr>
                <w:rFonts w:ascii="Times New Roman" w:hAnsi="Times New Roman" w:cs="Times New Roman"/>
                <w:sz w:val="22"/>
                <w:szCs w:val="22"/>
              </w:rPr>
              <w:t>;</w:t>
            </w:r>
          </w:p>
          <w:p w14:paraId="349D333B"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Žemėlapyje skirtingų kategorijų objektai atvaizduojami tuos tipus identifikuojančiomis piktogramomis</w:t>
            </w:r>
            <w:r>
              <w:rPr>
                <w:rFonts w:ascii="Times New Roman" w:hAnsi="Times New Roman" w:cs="Times New Roman"/>
                <w:sz w:val="22"/>
                <w:szCs w:val="22"/>
              </w:rPr>
              <w:t>;</w:t>
            </w:r>
          </w:p>
          <w:p w14:paraId="0DC33667" w14:textId="77777777" w:rsidR="004B389A" w:rsidRPr="00460A0A" w:rsidRDefault="004B389A" w:rsidP="00245040">
            <w:pPr>
              <w:spacing w:line="360" w:lineRule="auto"/>
              <w:ind w:right="0"/>
              <w:jc w:val="both"/>
              <w:rPr>
                <w:rFonts w:ascii="Times New Roman" w:hAnsi="Times New Roman" w:cs="Times New Roman"/>
                <w:sz w:val="22"/>
                <w:szCs w:val="22"/>
              </w:rPr>
            </w:pPr>
            <w:r>
              <w:rPr>
                <w:rFonts w:ascii="Times New Roman" w:hAnsi="Times New Roman" w:cs="Times New Roman"/>
                <w:sz w:val="22"/>
                <w:szCs w:val="22"/>
              </w:rPr>
              <w:t>Ž</w:t>
            </w:r>
            <w:r w:rsidRPr="00460A0A">
              <w:rPr>
                <w:rFonts w:ascii="Times New Roman" w:hAnsi="Times New Roman" w:cs="Times New Roman"/>
                <w:sz w:val="22"/>
                <w:szCs w:val="22"/>
              </w:rPr>
              <w:t>emėlapio naršymo galimybės (slankiojimas į šonus, viršų ir apačią, artinimas bei tolinimas);</w:t>
            </w:r>
          </w:p>
          <w:p w14:paraId="150ACA56" w14:textId="77777777" w:rsidR="004B389A" w:rsidRPr="00460A0A" w:rsidRDefault="004B389A" w:rsidP="00245040">
            <w:pPr>
              <w:spacing w:line="360" w:lineRule="auto"/>
              <w:ind w:right="0"/>
              <w:jc w:val="both"/>
              <w:rPr>
                <w:rFonts w:ascii="Times New Roman" w:hAnsi="Times New Roman" w:cs="Times New Roman"/>
                <w:sz w:val="22"/>
                <w:szCs w:val="22"/>
              </w:rPr>
            </w:pPr>
            <w:r>
              <w:rPr>
                <w:rFonts w:ascii="Times New Roman" w:hAnsi="Times New Roman" w:cs="Times New Roman"/>
                <w:sz w:val="22"/>
                <w:szCs w:val="22"/>
              </w:rPr>
              <w:t>Ž</w:t>
            </w:r>
            <w:r w:rsidRPr="00460A0A">
              <w:rPr>
                <w:rFonts w:ascii="Times New Roman" w:hAnsi="Times New Roman" w:cs="Times New Roman"/>
                <w:sz w:val="22"/>
                <w:szCs w:val="22"/>
              </w:rPr>
              <w:t>emėlapyje paspaudus ant objekto žymeklio turi būti atvaizduojama platesnė informacija apie pasirinktą objektą;</w:t>
            </w:r>
          </w:p>
          <w:p w14:paraId="5A011291"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Pakeitus turistinio objekto koordinates, arba per administravimo sistemą įvedus naują objektą, žemėlapis turi automatiškai pasipildyti nauja informacija</w:t>
            </w:r>
            <w:r>
              <w:rPr>
                <w:rFonts w:ascii="Times New Roman" w:hAnsi="Times New Roman" w:cs="Times New Roman"/>
                <w:sz w:val="22"/>
                <w:szCs w:val="22"/>
              </w:rPr>
              <w:t>;</w:t>
            </w:r>
          </w:p>
        </w:tc>
      </w:tr>
      <w:tr w:rsidR="004B389A" w:rsidRPr="00460A0A" w14:paraId="0473B03A" w14:textId="77777777" w:rsidTr="008B67C5">
        <w:trPr>
          <w:trHeight w:val="1854"/>
        </w:trPr>
        <w:tc>
          <w:tcPr>
            <w:tcW w:w="2190" w:type="dxa"/>
            <w:tcBorders>
              <w:top w:val="single" w:sz="6" w:space="0" w:color="CCCCCC"/>
              <w:left w:val="single" w:sz="6" w:space="0" w:color="CCCCCC"/>
              <w:bottom w:val="single" w:sz="6" w:space="0" w:color="CCCCCC"/>
              <w:right w:val="single" w:sz="6" w:space="0" w:color="CCCCCC"/>
            </w:tcBorders>
          </w:tcPr>
          <w:p w14:paraId="7E64619E"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lastRenderedPageBreak/>
              <w:t>Bendras turizmo objektų žemėlapis</w:t>
            </w:r>
          </w:p>
        </w:tc>
        <w:tc>
          <w:tcPr>
            <w:tcW w:w="8092" w:type="dxa"/>
            <w:tcBorders>
              <w:top w:val="single" w:sz="6" w:space="0" w:color="CCCCCC"/>
              <w:left w:val="single" w:sz="6" w:space="0" w:color="CCCCCC"/>
              <w:bottom w:val="single" w:sz="6" w:space="0" w:color="CCCCCC"/>
              <w:right w:val="single" w:sz="6" w:space="0" w:color="CCCCCC"/>
            </w:tcBorders>
          </w:tcPr>
          <w:p w14:paraId="6C01ED4C"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būti atvaizduojamas žemėlapis, kuriame būtų pažymėtos lankytinos vietos, muziejai, apgyvendinimo paslaugų tiekėjai, maitinimo įstaigos ir kiti objektai;</w:t>
            </w:r>
          </w:p>
          <w:p w14:paraId="20F9630A"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Žemėlapyje turi būti rodomi turizmo objektų sąrašuose jau esantys objektai;</w:t>
            </w:r>
          </w:p>
          <w:p w14:paraId="1A5935CD"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Žemėlapyje turi būti priartinimo ir nutolinimo funkcija;</w:t>
            </w:r>
          </w:p>
          <w:p w14:paraId="6B71B1AB"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Žemėlapyje paspaudus ant objekto piktogramos turi būti galimybė peržiūrėti trumpą informaciją apie objektą ir patekti į to objekto puslapį portale;</w:t>
            </w:r>
          </w:p>
          <w:p w14:paraId="03B9CFCE"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Vartotojui suteikiama galimybė filtruoti objektus pagal jų kategorijas (jei tokios įvestos);</w:t>
            </w:r>
          </w:p>
          <w:p w14:paraId="0A65CDDB"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Žemėlapis filtruojamas realiuoju laiku;</w:t>
            </w:r>
          </w:p>
          <w:p w14:paraId="7E9710FD"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Pakeitus turistinio objekto koordinates, arba per administravimo sistemą įvedus naują objektą, žemėlapis turi automatiškai pasipildyti nauja informacija</w:t>
            </w:r>
            <w:r>
              <w:rPr>
                <w:rFonts w:ascii="Times New Roman" w:hAnsi="Times New Roman" w:cs="Times New Roman"/>
                <w:sz w:val="22"/>
                <w:szCs w:val="22"/>
              </w:rPr>
              <w:t>;</w:t>
            </w:r>
          </w:p>
        </w:tc>
      </w:tr>
      <w:tr w:rsidR="004B389A" w:rsidRPr="00460A0A" w14:paraId="752E2EDE" w14:textId="77777777" w:rsidTr="008B67C5">
        <w:trPr>
          <w:trHeight w:val="1483"/>
        </w:trPr>
        <w:tc>
          <w:tcPr>
            <w:tcW w:w="2190" w:type="dxa"/>
            <w:tcBorders>
              <w:top w:val="single" w:sz="6" w:space="0" w:color="CCCCCC"/>
              <w:left w:val="single" w:sz="6" w:space="0" w:color="CCCCCC"/>
              <w:bottom w:val="single" w:sz="6" w:space="0" w:color="CCCCCC"/>
              <w:right w:val="single" w:sz="6" w:space="0" w:color="CCCCCC"/>
            </w:tcBorders>
          </w:tcPr>
          <w:p w14:paraId="653C4D5A"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t>Nuotraukų-</w:t>
            </w:r>
            <w:proofErr w:type="spellStart"/>
            <w:r w:rsidRPr="00460A0A">
              <w:rPr>
                <w:rFonts w:ascii="Times New Roman" w:hAnsi="Times New Roman" w:cs="Times New Roman"/>
                <w:sz w:val="22"/>
                <w:szCs w:val="22"/>
              </w:rPr>
              <w:t>video</w:t>
            </w:r>
            <w:proofErr w:type="spellEnd"/>
            <w:r w:rsidRPr="00460A0A">
              <w:rPr>
                <w:rFonts w:ascii="Times New Roman" w:hAnsi="Times New Roman" w:cs="Times New Roman"/>
                <w:sz w:val="22"/>
                <w:szCs w:val="22"/>
              </w:rPr>
              <w:t xml:space="preserve"> galerijos</w:t>
            </w:r>
          </w:p>
        </w:tc>
        <w:tc>
          <w:tcPr>
            <w:tcW w:w="8092" w:type="dxa"/>
            <w:tcBorders>
              <w:top w:val="single" w:sz="6" w:space="0" w:color="CCCCCC"/>
              <w:left w:val="single" w:sz="6" w:space="0" w:color="CCCCCC"/>
              <w:bottom w:val="single" w:sz="6" w:space="0" w:color="CCCCCC"/>
              <w:right w:val="single" w:sz="6" w:space="0" w:color="CCCCCC"/>
            </w:tcBorders>
          </w:tcPr>
          <w:p w14:paraId="55705CF2"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 xml:space="preserve">Viena galerija gali būti sudaryta ir iš nuotraukų ir iš </w:t>
            </w:r>
            <w:proofErr w:type="spellStart"/>
            <w:r w:rsidRPr="00460A0A">
              <w:rPr>
                <w:rFonts w:ascii="Times New Roman" w:hAnsi="Times New Roman" w:cs="Times New Roman"/>
                <w:sz w:val="22"/>
                <w:szCs w:val="22"/>
              </w:rPr>
              <w:t>video</w:t>
            </w:r>
            <w:proofErr w:type="spellEnd"/>
            <w:r w:rsidRPr="00460A0A">
              <w:rPr>
                <w:rFonts w:ascii="Times New Roman" w:hAnsi="Times New Roman" w:cs="Times New Roman"/>
                <w:sz w:val="22"/>
                <w:szCs w:val="22"/>
              </w:rPr>
              <w:t xml:space="preserve"> filmukų, tačiau tuo pačiu tai lieka vientisa grupė, kurią galima iškviesti vienu paspaudimu tam tikroje vietoje;</w:t>
            </w:r>
          </w:p>
          <w:p w14:paraId="52AA954B"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Galerija turi būti priskiriama prie tekstinių puslapių, lankytinos vietos, apgyvendinimo įstaigos bei kiti.</w:t>
            </w:r>
          </w:p>
        </w:tc>
      </w:tr>
      <w:tr w:rsidR="004B389A" w:rsidRPr="00460A0A" w14:paraId="685FDAF5" w14:textId="77777777" w:rsidTr="008B67C5">
        <w:trPr>
          <w:trHeight w:val="268"/>
        </w:trPr>
        <w:tc>
          <w:tcPr>
            <w:tcW w:w="2190" w:type="dxa"/>
            <w:tcBorders>
              <w:top w:val="single" w:sz="6" w:space="0" w:color="CCCCCC"/>
              <w:left w:val="single" w:sz="6" w:space="0" w:color="CCCCCC"/>
              <w:bottom w:val="single" w:sz="6" w:space="0" w:color="CCCCCC"/>
              <w:right w:val="single" w:sz="6" w:space="0" w:color="CCCCCC"/>
            </w:tcBorders>
          </w:tcPr>
          <w:p w14:paraId="07C8E593"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t>Maršrutai</w:t>
            </w:r>
          </w:p>
        </w:tc>
        <w:tc>
          <w:tcPr>
            <w:tcW w:w="8092" w:type="dxa"/>
            <w:tcBorders>
              <w:top w:val="single" w:sz="6" w:space="0" w:color="CCCCCC"/>
              <w:left w:val="single" w:sz="6" w:space="0" w:color="CCCCCC"/>
              <w:bottom w:val="single" w:sz="6" w:space="0" w:color="CCCCCC"/>
              <w:right w:val="single" w:sz="6" w:space="0" w:color="CCCCCC"/>
            </w:tcBorders>
          </w:tcPr>
          <w:p w14:paraId="411BF3AC"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Maršrutų modulis leidžia TVS sistemoje suformuoti ir portale atvaizduoti turistinius maršrutus, sudarytus iš turizmo objektų.</w:t>
            </w:r>
          </w:p>
        </w:tc>
      </w:tr>
      <w:tr w:rsidR="004B389A" w:rsidRPr="00460A0A" w14:paraId="460F3ABE" w14:textId="77777777" w:rsidTr="008B67C5">
        <w:trPr>
          <w:trHeight w:val="1197"/>
        </w:trPr>
        <w:tc>
          <w:tcPr>
            <w:tcW w:w="2190" w:type="dxa"/>
            <w:tcBorders>
              <w:top w:val="single" w:sz="6" w:space="0" w:color="CCCCCC"/>
              <w:left w:val="single" w:sz="6" w:space="0" w:color="CCCCCC"/>
              <w:bottom w:val="single" w:sz="6" w:space="0" w:color="CCCCCC"/>
              <w:right w:val="single" w:sz="6" w:space="0" w:color="CCCCCC"/>
            </w:tcBorders>
          </w:tcPr>
          <w:p w14:paraId="405FE22A"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t>Maršrutų administravimas</w:t>
            </w:r>
          </w:p>
        </w:tc>
        <w:tc>
          <w:tcPr>
            <w:tcW w:w="8092" w:type="dxa"/>
            <w:tcBorders>
              <w:top w:val="single" w:sz="6" w:space="0" w:color="CCCCCC"/>
              <w:left w:val="single" w:sz="6" w:space="0" w:color="CCCCCC"/>
              <w:bottom w:val="single" w:sz="6" w:space="0" w:color="CCCCCC"/>
              <w:right w:val="single" w:sz="6" w:space="0" w:color="CCCCCC"/>
            </w:tcBorders>
          </w:tcPr>
          <w:p w14:paraId="39743415"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TVS sistema maršruto kūrimo lange turi leisti šias funkcijas:</w:t>
            </w:r>
          </w:p>
          <w:p w14:paraId="39FEE6C4" w14:textId="77777777" w:rsidR="004B389A" w:rsidRPr="00460A0A" w:rsidRDefault="004B389A" w:rsidP="004B389A">
            <w:pPr>
              <w:numPr>
                <w:ilvl w:val="0"/>
                <w:numId w:val="2"/>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Žemėlapyje atvaizduoti TVS suvestus turizmo objektus;</w:t>
            </w:r>
          </w:p>
          <w:p w14:paraId="02E7BE94" w14:textId="77777777" w:rsidR="004B389A" w:rsidRPr="00460A0A" w:rsidRDefault="004B389A" w:rsidP="004B389A">
            <w:pPr>
              <w:numPr>
                <w:ilvl w:val="0"/>
                <w:numId w:val="2"/>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Leisti įtraukti objektą į maršrutą, paspaudžiant ant objekto piktogramos;</w:t>
            </w:r>
          </w:p>
          <w:p w14:paraId="0F86F149" w14:textId="77777777" w:rsidR="004B389A" w:rsidRPr="00460A0A" w:rsidRDefault="004B389A" w:rsidP="004B389A">
            <w:pPr>
              <w:numPr>
                <w:ilvl w:val="0"/>
                <w:numId w:val="2"/>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Automatiškai sugeneruoti kelią maršrutų paieškos programų pagalba, jungiantį į maršrutą įtrauktus objektus. Turi būti galimybė pasirinkti – generuoti automobiliams ar pėstiesiems skirtą kelią, pagal maršruto rekomenduojamą tipą.</w:t>
            </w:r>
          </w:p>
          <w:p w14:paraId="46E335DE" w14:textId="77777777" w:rsidR="004B389A" w:rsidRPr="00460A0A" w:rsidRDefault="004B389A" w:rsidP="004B389A">
            <w:pPr>
              <w:numPr>
                <w:ilvl w:val="0"/>
                <w:numId w:val="2"/>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Kiekvienam keliavimo būdui turi būti įmanoma nurodyti skirtingą algoritmą.</w:t>
            </w:r>
          </w:p>
          <w:p w14:paraId="159666E9" w14:textId="77777777" w:rsidR="004B389A" w:rsidRPr="00460A0A" w:rsidRDefault="004B389A" w:rsidP="004B389A">
            <w:pPr>
              <w:numPr>
                <w:ilvl w:val="0"/>
                <w:numId w:val="2"/>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Nesant kelio, sistema turi sugeneruoti maršrutą esamais keliais, taip, kad būtų kuo trumpesnis atstumas nuo kelio iki objekto.</w:t>
            </w:r>
          </w:p>
          <w:p w14:paraId="45F6A347" w14:textId="77777777" w:rsidR="004B389A" w:rsidRPr="00460A0A" w:rsidRDefault="004B389A" w:rsidP="004B389A">
            <w:pPr>
              <w:numPr>
                <w:ilvl w:val="0"/>
                <w:numId w:val="2"/>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Funkcija, leidžianti automatiškai surikiuoti objektus tokia tvarka, kad maršruto trukmė būtų kaip įmanoma mažesnė.</w:t>
            </w:r>
          </w:p>
          <w:p w14:paraId="21E2C232" w14:textId="77777777" w:rsidR="004B389A" w:rsidRPr="00460A0A" w:rsidRDefault="004B389A" w:rsidP="004B389A">
            <w:pPr>
              <w:numPr>
                <w:ilvl w:val="0"/>
                <w:numId w:val="2"/>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Galimybė maršrutą įkelti GPX formatu.</w:t>
            </w:r>
          </w:p>
          <w:p w14:paraId="1340C51E" w14:textId="77777777" w:rsidR="004B389A" w:rsidRPr="00460A0A" w:rsidRDefault="004B389A" w:rsidP="004B389A">
            <w:pPr>
              <w:numPr>
                <w:ilvl w:val="0"/>
                <w:numId w:val="2"/>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Galimybė nurodyti objekto lankymo laiką, kuris būtų įskaičiuojamas į bendrą maršruto laiką.</w:t>
            </w:r>
          </w:p>
          <w:p w14:paraId="36D6D848" w14:textId="77777777" w:rsidR="004B389A" w:rsidRPr="00460A0A" w:rsidRDefault="004B389A" w:rsidP="004B389A">
            <w:pPr>
              <w:numPr>
                <w:ilvl w:val="0"/>
                <w:numId w:val="2"/>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Maršrutą turi būti galima redaguoti žemėlapyje pele perkeliant maršruto kreivę sudarančius taškus.</w:t>
            </w:r>
          </w:p>
          <w:p w14:paraId="6B340776" w14:textId="77777777" w:rsidR="004B389A" w:rsidRPr="00460A0A" w:rsidRDefault="004B389A" w:rsidP="004B389A">
            <w:pPr>
              <w:numPr>
                <w:ilvl w:val="0"/>
                <w:numId w:val="2"/>
              </w:numPr>
              <w:spacing w:line="360" w:lineRule="auto"/>
              <w:ind w:left="0" w:right="0"/>
              <w:jc w:val="both"/>
              <w:rPr>
                <w:rFonts w:ascii="Times New Roman" w:hAnsi="Times New Roman" w:cs="Times New Roman"/>
                <w:sz w:val="22"/>
                <w:szCs w:val="22"/>
              </w:rPr>
            </w:pPr>
            <w:r w:rsidRPr="00460A0A">
              <w:rPr>
                <w:rFonts w:ascii="Times New Roman" w:hAnsi="Times New Roman" w:cs="Times New Roman"/>
                <w:sz w:val="22"/>
                <w:szCs w:val="22"/>
              </w:rPr>
              <w:t>Maršruto sudėtingumą turi būti galima pasirinkti iš TVS suvestų sudėtingumo lygių.</w:t>
            </w:r>
          </w:p>
        </w:tc>
      </w:tr>
      <w:tr w:rsidR="004B389A" w:rsidRPr="00460A0A" w14:paraId="2A0787B7" w14:textId="77777777" w:rsidTr="008B67C5">
        <w:trPr>
          <w:trHeight w:val="1402"/>
        </w:trPr>
        <w:tc>
          <w:tcPr>
            <w:tcW w:w="2190" w:type="dxa"/>
            <w:tcBorders>
              <w:top w:val="single" w:sz="6" w:space="0" w:color="CCCCCC"/>
              <w:left w:val="single" w:sz="6" w:space="0" w:color="CCCCCC"/>
              <w:bottom w:val="single" w:sz="6" w:space="0" w:color="CCCCCC"/>
              <w:right w:val="single" w:sz="6" w:space="0" w:color="CCCCCC"/>
            </w:tcBorders>
          </w:tcPr>
          <w:p w14:paraId="514D750C"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t>Maršrutų sąrašas</w:t>
            </w:r>
          </w:p>
        </w:tc>
        <w:tc>
          <w:tcPr>
            <w:tcW w:w="8092" w:type="dxa"/>
            <w:tcBorders>
              <w:top w:val="single" w:sz="6" w:space="0" w:color="CCCCCC"/>
              <w:left w:val="single" w:sz="6" w:space="0" w:color="CCCCCC"/>
              <w:bottom w:val="single" w:sz="6" w:space="0" w:color="CCCCCC"/>
              <w:right w:val="single" w:sz="6" w:space="0" w:color="CCCCCC"/>
            </w:tcBorders>
          </w:tcPr>
          <w:p w14:paraId="23902806"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Visų siūlomų maršrutų peržiūra viename žemėlapyje.</w:t>
            </w:r>
          </w:p>
          <w:p w14:paraId="6C5C3FC6"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Prie kiekvieno maršruto, paspaudus atvaizduojama maršruto atvaizduojama nuotrauka, pavadinimas, sudėtingumas, maršruto trukmė, atstumas ir rekomenduojamas keliavimo būdas (pėsčiomis, automobiliu ar pan.).</w:t>
            </w:r>
          </w:p>
        </w:tc>
      </w:tr>
      <w:tr w:rsidR="004B389A" w:rsidRPr="00460A0A" w14:paraId="360F5F81" w14:textId="77777777" w:rsidTr="008B67C5">
        <w:trPr>
          <w:trHeight w:val="552"/>
        </w:trPr>
        <w:tc>
          <w:tcPr>
            <w:tcW w:w="2190" w:type="dxa"/>
            <w:tcBorders>
              <w:top w:val="single" w:sz="6" w:space="0" w:color="CCCCCC"/>
              <w:left w:val="single" w:sz="6" w:space="0" w:color="CCCCCC"/>
              <w:bottom w:val="single" w:sz="6" w:space="0" w:color="CCCCCC"/>
              <w:right w:val="single" w:sz="6" w:space="0" w:color="CCCCCC"/>
            </w:tcBorders>
          </w:tcPr>
          <w:p w14:paraId="7DEE49D3"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t>Maršruto peržiūra</w:t>
            </w:r>
          </w:p>
        </w:tc>
        <w:tc>
          <w:tcPr>
            <w:tcW w:w="8092" w:type="dxa"/>
            <w:tcBorders>
              <w:top w:val="single" w:sz="6" w:space="0" w:color="CCCCCC"/>
              <w:left w:val="single" w:sz="6" w:space="0" w:color="CCCCCC"/>
              <w:bottom w:val="single" w:sz="6" w:space="0" w:color="CCCCCC"/>
              <w:right w:val="single" w:sz="6" w:space="0" w:color="CCCCCC"/>
            </w:tcBorders>
          </w:tcPr>
          <w:p w14:paraId="39931565"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Maršruto peržiūros lange turi būti:</w:t>
            </w:r>
          </w:p>
          <w:p w14:paraId="5AA89357"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atvaizduojamos maršruto nuotraukas, pavadinimas, aprašymas;</w:t>
            </w:r>
          </w:p>
          <w:p w14:paraId="10294DAB"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atvaizduojama keliavimo trukmė, atstumas, rekomenduojamas keliavimo būdas;</w:t>
            </w:r>
          </w:p>
          <w:p w14:paraId="1B956387"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lastRenderedPageBreak/>
              <w:t>atvaizduojamas maršruto sudėtingumas;</w:t>
            </w:r>
          </w:p>
          <w:p w14:paraId="4D17F3AE"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atvaizduojamas maršrutą sudarančių lankytinų objektų sąrašas;</w:t>
            </w:r>
          </w:p>
          <w:p w14:paraId="2AEC388C"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žemėlapis, kuriame atvaizduojami į maršrutą įtraukti turistiniai objektai bei rekomenduojamas kelias (maršrutas), jungiantis tuos objektus;</w:t>
            </w:r>
          </w:p>
          <w:p w14:paraId="434220A3"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 xml:space="preserve">Interaktyvūs maršrutų taškai, su galimybe peržiūrėti informaciją ir vaizdo medžiagą, klausyti </w:t>
            </w:r>
            <w:proofErr w:type="spellStart"/>
            <w:r w:rsidRPr="00460A0A">
              <w:rPr>
                <w:rFonts w:ascii="Times New Roman" w:hAnsi="Times New Roman" w:cs="Times New Roman"/>
                <w:sz w:val="22"/>
                <w:szCs w:val="22"/>
              </w:rPr>
              <w:t>audio</w:t>
            </w:r>
            <w:proofErr w:type="spellEnd"/>
            <w:r w:rsidRPr="00460A0A">
              <w:rPr>
                <w:rFonts w:ascii="Times New Roman" w:hAnsi="Times New Roman" w:cs="Times New Roman"/>
                <w:sz w:val="22"/>
                <w:szCs w:val="22"/>
              </w:rPr>
              <w:t xml:space="preserve"> takelių įėjus į juos.</w:t>
            </w:r>
          </w:p>
          <w:p w14:paraId="5AEAD585"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parsisiųsti maršruto failą GPX formatu;</w:t>
            </w:r>
          </w:p>
          <w:p w14:paraId="7E0E3404"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pasidalinti maršrutu socialiniais tinklais.</w:t>
            </w:r>
          </w:p>
          <w:p w14:paraId="01EE8274"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pasidalinti maršrutu el. paštu įrašant gavėjo el. paštą</w:t>
            </w:r>
          </w:p>
        </w:tc>
      </w:tr>
      <w:tr w:rsidR="004B389A" w:rsidRPr="00460A0A" w14:paraId="43D357FA" w14:textId="77777777" w:rsidTr="008B67C5">
        <w:trPr>
          <w:trHeight w:val="495"/>
        </w:trPr>
        <w:tc>
          <w:tcPr>
            <w:tcW w:w="2190" w:type="dxa"/>
            <w:tcBorders>
              <w:top w:val="single" w:sz="6" w:space="0" w:color="CCCCCC"/>
              <w:left w:val="single" w:sz="6" w:space="0" w:color="CCCCCC"/>
              <w:bottom w:val="single" w:sz="6" w:space="0" w:color="CCCCCC"/>
              <w:right w:val="single" w:sz="6" w:space="0" w:color="CCCCCC"/>
            </w:tcBorders>
          </w:tcPr>
          <w:p w14:paraId="06CF96A9"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lastRenderedPageBreak/>
              <w:t>Mano kelionės</w:t>
            </w:r>
          </w:p>
        </w:tc>
        <w:tc>
          <w:tcPr>
            <w:tcW w:w="8092" w:type="dxa"/>
            <w:tcBorders>
              <w:top w:val="single" w:sz="6" w:space="0" w:color="CCCCCC"/>
              <w:left w:val="single" w:sz="6" w:space="0" w:color="CCCCCC"/>
              <w:bottom w:val="single" w:sz="6" w:space="0" w:color="CCCCCC"/>
              <w:right w:val="single" w:sz="6" w:space="0" w:color="CCCCCC"/>
            </w:tcBorders>
          </w:tcPr>
          <w:p w14:paraId="64D37DC0"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Turizmo objektų sąrašuose prie objektų kortelių turi atsirasti galimybė pamėgti konkretų objektą ir susidėti objektus į objektų krepšelį „Mano kelionės“;</w:t>
            </w:r>
          </w:p>
          <w:p w14:paraId="208C1CF9"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Mano kelionės redagavimas turi būti įmanomas tik prisijungus su vartotojo paskyra</w:t>
            </w:r>
            <w:r>
              <w:rPr>
                <w:rFonts w:ascii="Times New Roman" w:hAnsi="Times New Roman" w:cs="Times New Roman"/>
                <w:sz w:val="22"/>
                <w:szCs w:val="22"/>
              </w:rPr>
              <w:t>;</w:t>
            </w:r>
          </w:p>
          <w:p w14:paraId="3A40375A"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Sąraše turi būti pateiktos vartotojo susikurtos kelionės;</w:t>
            </w:r>
          </w:p>
          <w:p w14:paraId="4C9848B1"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būti galimybė keisti kelionės objektų eiliškumą;</w:t>
            </w:r>
          </w:p>
          <w:p w14:paraId="092995B5"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Kelionės redagavimo režime turi būti galimybė pasirinkti norimą kelionės įveikimo būdą (pėsčiomis, automobiliu ar kt.);</w:t>
            </w:r>
          </w:p>
          <w:p w14:paraId="1B60E758"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būti galimybė keisti kelionės pavadinimą;</w:t>
            </w:r>
          </w:p>
          <w:p w14:paraId="6F97E359"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būti galimybė ištrinti kelionę tiek sąraše, tiek vidiniame jos puslapyje;</w:t>
            </w:r>
          </w:p>
          <w:p w14:paraId="264F1E95" w14:textId="77777777" w:rsidR="00C14D35" w:rsidRPr="00C14D35" w:rsidRDefault="00C14D35" w:rsidP="00C14D35">
            <w:pPr>
              <w:spacing w:line="360" w:lineRule="auto"/>
              <w:ind w:right="0"/>
              <w:jc w:val="both"/>
              <w:rPr>
                <w:rFonts w:ascii="Times New Roman" w:hAnsi="Times New Roman" w:cs="Times New Roman"/>
                <w:sz w:val="22"/>
                <w:szCs w:val="22"/>
              </w:rPr>
            </w:pPr>
            <w:r w:rsidRPr="00C14D35">
              <w:rPr>
                <w:rFonts w:ascii="Times New Roman" w:hAnsi="Times New Roman" w:cs="Times New Roman"/>
                <w:sz w:val="22"/>
                <w:szCs w:val="22"/>
              </w:rPr>
              <w:t>Tiekėjas gali pasirinkti atvirojo kodo, komercinę arba lygiavertę žemėlapių ir maršrutų sudarymo technologiją, jeigu ji atitinka visus techninėje specifikacijoje nustatytus funkcinius, duomenų apsaugos, greitaveikos ir prieinamumo reikalavimus.</w:t>
            </w:r>
          </w:p>
          <w:p w14:paraId="0B654B61" w14:textId="77777777" w:rsidR="00C14D35" w:rsidRPr="00C14D35" w:rsidRDefault="00C14D35" w:rsidP="00C14D35">
            <w:pPr>
              <w:spacing w:line="360" w:lineRule="auto"/>
              <w:ind w:right="0"/>
              <w:jc w:val="both"/>
              <w:rPr>
                <w:rFonts w:ascii="Times New Roman" w:hAnsi="Times New Roman" w:cs="Times New Roman"/>
                <w:sz w:val="22"/>
                <w:szCs w:val="22"/>
              </w:rPr>
            </w:pPr>
            <w:r w:rsidRPr="00C14D35">
              <w:rPr>
                <w:rFonts w:ascii="Times New Roman" w:hAnsi="Times New Roman" w:cs="Times New Roman"/>
                <w:sz w:val="22"/>
                <w:szCs w:val="22"/>
              </w:rPr>
              <w:t>Pagal pasirinktą keliavimo būdą sistema turi apskaičiuoti rekomenduojamą maršrutą pagal kelių ir takų tinklą, optimizuodama jį pagal pasirinktą kriterijų – numatomą kelionės trukmę arba atstumą.</w:t>
            </w:r>
          </w:p>
          <w:p w14:paraId="2D3DFFC7" w14:textId="77777777" w:rsidR="00C14D35" w:rsidRPr="00C14D35" w:rsidRDefault="00C14D35" w:rsidP="00C14D35">
            <w:pPr>
              <w:spacing w:line="360" w:lineRule="auto"/>
              <w:ind w:right="0"/>
              <w:jc w:val="both"/>
              <w:rPr>
                <w:rFonts w:ascii="Times New Roman" w:hAnsi="Times New Roman" w:cs="Times New Roman"/>
                <w:sz w:val="22"/>
                <w:szCs w:val="22"/>
              </w:rPr>
            </w:pPr>
            <w:r w:rsidRPr="00C14D35">
              <w:rPr>
                <w:rFonts w:ascii="Times New Roman" w:hAnsi="Times New Roman" w:cs="Times New Roman"/>
                <w:sz w:val="22"/>
                <w:szCs w:val="22"/>
              </w:rPr>
              <w:t>Nereikalaujama matematiškai įrodyti absoliučiai trumpiausio galimo maršruto, tačiau maršruto rezultatas turi būti racionalus, pakartojamas ir paremtas naudojamos maršrutų tarnybos duomenimis.</w:t>
            </w:r>
          </w:p>
          <w:p w14:paraId="57EB80FA" w14:textId="77777777" w:rsidR="00C14D35" w:rsidRPr="00C14D35" w:rsidRDefault="00C14D35" w:rsidP="00C14D35">
            <w:pPr>
              <w:spacing w:line="360" w:lineRule="auto"/>
              <w:ind w:right="0"/>
              <w:jc w:val="both"/>
              <w:rPr>
                <w:rFonts w:ascii="Times New Roman" w:hAnsi="Times New Roman" w:cs="Times New Roman"/>
                <w:sz w:val="22"/>
                <w:szCs w:val="22"/>
              </w:rPr>
            </w:pPr>
            <w:r w:rsidRPr="00C14D35">
              <w:rPr>
                <w:rFonts w:ascii="Times New Roman" w:hAnsi="Times New Roman" w:cs="Times New Roman"/>
                <w:sz w:val="22"/>
                <w:szCs w:val="22"/>
              </w:rPr>
              <w:t>Tiekėjas pasiūlyme nurodo:</w:t>
            </w:r>
          </w:p>
          <w:p w14:paraId="58DA3EE5" w14:textId="77777777" w:rsidR="00C14D35" w:rsidRPr="00C14D35" w:rsidRDefault="00C14D35" w:rsidP="00C14D35">
            <w:pPr>
              <w:spacing w:line="360" w:lineRule="auto"/>
              <w:ind w:right="0"/>
              <w:jc w:val="both"/>
              <w:rPr>
                <w:rFonts w:ascii="Times New Roman" w:hAnsi="Times New Roman" w:cs="Times New Roman"/>
                <w:sz w:val="22"/>
                <w:szCs w:val="22"/>
              </w:rPr>
            </w:pPr>
            <w:r w:rsidRPr="00C14D35">
              <w:rPr>
                <w:rFonts w:ascii="Times New Roman" w:hAnsi="Times New Roman" w:cs="Times New Roman"/>
                <w:sz w:val="22"/>
                <w:szCs w:val="22"/>
              </w:rPr>
              <w:t>naudojamą žemėlapių ir maršrutų technologiją;</w:t>
            </w:r>
          </w:p>
          <w:p w14:paraId="47ABB6E0" w14:textId="77777777" w:rsidR="00C14D35" w:rsidRPr="00C14D35" w:rsidRDefault="00C14D35" w:rsidP="00C14D35">
            <w:pPr>
              <w:spacing w:line="360" w:lineRule="auto"/>
              <w:ind w:right="0"/>
              <w:jc w:val="both"/>
              <w:rPr>
                <w:rFonts w:ascii="Times New Roman" w:hAnsi="Times New Roman" w:cs="Times New Roman"/>
                <w:sz w:val="22"/>
                <w:szCs w:val="22"/>
              </w:rPr>
            </w:pPr>
            <w:r w:rsidRPr="00C14D35">
              <w:rPr>
                <w:rFonts w:ascii="Times New Roman" w:hAnsi="Times New Roman" w:cs="Times New Roman"/>
                <w:sz w:val="22"/>
                <w:szCs w:val="22"/>
              </w:rPr>
              <w:t>duomenų šaltinį;</w:t>
            </w:r>
          </w:p>
          <w:p w14:paraId="219392F5" w14:textId="77777777" w:rsidR="00C14D35" w:rsidRPr="00C14D35" w:rsidRDefault="00C14D35" w:rsidP="00C14D35">
            <w:pPr>
              <w:spacing w:line="360" w:lineRule="auto"/>
              <w:ind w:right="0"/>
              <w:jc w:val="both"/>
              <w:rPr>
                <w:rFonts w:ascii="Times New Roman" w:hAnsi="Times New Roman" w:cs="Times New Roman"/>
                <w:sz w:val="22"/>
                <w:szCs w:val="22"/>
              </w:rPr>
            </w:pPr>
            <w:r w:rsidRPr="00C14D35">
              <w:rPr>
                <w:rFonts w:ascii="Times New Roman" w:hAnsi="Times New Roman" w:cs="Times New Roman"/>
                <w:sz w:val="22"/>
                <w:szCs w:val="22"/>
              </w:rPr>
              <w:t>licencijavimo modelį;</w:t>
            </w:r>
          </w:p>
          <w:p w14:paraId="357983D7" w14:textId="77777777" w:rsidR="00C14D35" w:rsidRPr="00C14D35" w:rsidRDefault="00C14D35" w:rsidP="00C14D35">
            <w:pPr>
              <w:spacing w:line="360" w:lineRule="auto"/>
              <w:ind w:right="0"/>
              <w:jc w:val="both"/>
              <w:rPr>
                <w:rFonts w:ascii="Times New Roman" w:hAnsi="Times New Roman" w:cs="Times New Roman"/>
                <w:sz w:val="22"/>
                <w:szCs w:val="22"/>
              </w:rPr>
            </w:pPr>
            <w:r w:rsidRPr="00C14D35">
              <w:rPr>
                <w:rFonts w:ascii="Times New Roman" w:hAnsi="Times New Roman" w:cs="Times New Roman"/>
                <w:sz w:val="22"/>
                <w:szCs w:val="22"/>
              </w:rPr>
              <w:t>į pasiūlymo kainą įtrauktą užklausų apimtį;</w:t>
            </w:r>
          </w:p>
          <w:p w14:paraId="11C3A9D9" w14:textId="77777777" w:rsidR="00C14D35" w:rsidRPr="00C14D35" w:rsidRDefault="00C14D35" w:rsidP="00C14D35">
            <w:pPr>
              <w:spacing w:line="360" w:lineRule="auto"/>
              <w:ind w:right="0"/>
              <w:jc w:val="both"/>
              <w:rPr>
                <w:rFonts w:ascii="Times New Roman" w:hAnsi="Times New Roman" w:cs="Times New Roman"/>
                <w:sz w:val="22"/>
                <w:szCs w:val="22"/>
              </w:rPr>
            </w:pPr>
            <w:r w:rsidRPr="00C14D35">
              <w:rPr>
                <w:rFonts w:ascii="Times New Roman" w:hAnsi="Times New Roman" w:cs="Times New Roman"/>
                <w:sz w:val="22"/>
                <w:szCs w:val="22"/>
              </w:rPr>
              <w:t>naudojimo apribojimus;</w:t>
            </w:r>
          </w:p>
          <w:p w14:paraId="1A579C09" w14:textId="77777777" w:rsidR="00C14D35" w:rsidRPr="00C14D35" w:rsidRDefault="00C14D35" w:rsidP="00C14D35">
            <w:pPr>
              <w:spacing w:line="360" w:lineRule="auto"/>
              <w:ind w:right="0"/>
              <w:jc w:val="both"/>
              <w:rPr>
                <w:rFonts w:ascii="Times New Roman" w:hAnsi="Times New Roman" w:cs="Times New Roman"/>
                <w:sz w:val="22"/>
                <w:szCs w:val="22"/>
              </w:rPr>
            </w:pPr>
            <w:r w:rsidRPr="00C14D35">
              <w:rPr>
                <w:rFonts w:ascii="Times New Roman" w:hAnsi="Times New Roman" w:cs="Times New Roman"/>
                <w:sz w:val="22"/>
                <w:szCs w:val="22"/>
              </w:rPr>
              <w:t>galimus papildomus mokesčius;</w:t>
            </w:r>
          </w:p>
          <w:p w14:paraId="2E09D392" w14:textId="77777777" w:rsidR="00C14D35" w:rsidRPr="00C14D35" w:rsidRDefault="00C14D35" w:rsidP="00C14D35">
            <w:pPr>
              <w:spacing w:line="360" w:lineRule="auto"/>
              <w:ind w:right="0"/>
              <w:jc w:val="both"/>
              <w:rPr>
                <w:rFonts w:ascii="Times New Roman" w:hAnsi="Times New Roman" w:cs="Times New Roman"/>
                <w:sz w:val="22"/>
                <w:szCs w:val="22"/>
              </w:rPr>
            </w:pPr>
            <w:r w:rsidRPr="00C14D35">
              <w:rPr>
                <w:rFonts w:ascii="Times New Roman" w:hAnsi="Times New Roman" w:cs="Times New Roman"/>
                <w:sz w:val="22"/>
                <w:szCs w:val="22"/>
              </w:rPr>
              <w:t>duomenų atnaujinimo periodiškumą.</w:t>
            </w:r>
          </w:p>
          <w:p w14:paraId="773B35F3" w14:textId="73AA16F4" w:rsidR="004B389A" w:rsidRPr="00460A0A" w:rsidRDefault="00C14D35" w:rsidP="00245040">
            <w:pPr>
              <w:spacing w:line="360" w:lineRule="auto"/>
              <w:ind w:right="0"/>
              <w:jc w:val="both"/>
              <w:rPr>
                <w:rFonts w:ascii="Times New Roman" w:hAnsi="Times New Roman" w:cs="Times New Roman"/>
                <w:sz w:val="22"/>
                <w:szCs w:val="22"/>
              </w:rPr>
            </w:pPr>
            <w:r w:rsidRPr="00C14D35">
              <w:rPr>
                <w:rFonts w:ascii="Times New Roman" w:hAnsi="Times New Roman" w:cs="Times New Roman"/>
                <w:sz w:val="22"/>
                <w:szCs w:val="22"/>
              </w:rPr>
              <w:t xml:space="preserve">Visos išlaidos iki techninėje specifikacijoje nustatytos naudojimo apimties turi būti įtrauktos į pasiūlymo kainą. Viršijančioms apimtims pasiūlyme pateikiamas atskiras fiksuotas </w:t>
            </w:r>
            <w:proofErr w:type="spellStart"/>
            <w:r w:rsidRPr="00C14D35">
              <w:rPr>
                <w:rFonts w:ascii="Times New Roman" w:hAnsi="Times New Roman" w:cs="Times New Roman"/>
                <w:sz w:val="22"/>
                <w:szCs w:val="22"/>
              </w:rPr>
              <w:t>įkainis</w:t>
            </w:r>
            <w:r w:rsidR="00501EC9">
              <w:rPr>
                <w:rFonts w:ascii="Times New Roman" w:hAnsi="Times New Roman" w:cs="Times New Roman"/>
                <w:sz w:val="22"/>
                <w:szCs w:val="22"/>
              </w:rPr>
              <w:t>.</w:t>
            </w:r>
            <w:r w:rsidR="004B389A" w:rsidRPr="00460A0A">
              <w:rPr>
                <w:rFonts w:ascii="Times New Roman" w:hAnsi="Times New Roman" w:cs="Times New Roman"/>
                <w:sz w:val="22"/>
                <w:szCs w:val="22"/>
              </w:rPr>
              <w:t>Kelionės</w:t>
            </w:r>
            <w:proofErr w:type="spellEnd"/>
            <w:r w:rsidR="004B389A" w:rsidRPr="00460A0A">
              <w:rPr>
                <w:rFonts w:ascii="Times New Roman" w:hAnsi="Times New Roman" w:cs="Times New Roman"/>
                <w:sz w:val="22"/>
                <w:szCs w:val="22"/>
              </w:rPr>
              <w:t xml:space="preserve"> aprašyme turi būti nurodyta kiek objektų jai priskirta;</w:t>
            </w:r>
          </w:p>
          <w:p w14:paraId="35919C45"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Susikurtomis kelionėmis turi būti galima pasidalinti el. paštu, socialiniuose tinkluose;</w:t>
            </w:r>
          </w:p>
          <w:p w14:paraId="2E24D99C"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lastRenderedPageBreak/>
              <w:t xml:space="preserve">Kiekviena vartotojo sukurta kelionė turi turėti du mygtukus: pirmasis suteikia galimybę sukurta kelione pasidalinti </w:t>
            </w:r>
            <w:proofErr w:type="spellStart"/>
            <w:r w:rsidRPr="00460A0A">
              <w:rPr>
                <w:rFonts w:ascii="Times New Roman" w:hAnsi="Times New Roman" w:cs="Times New Roman"/>
                <w:sz w:val="22"/>
                <w:szCs w:val="22"/>
              </w:rPr>
              <w:t>facebook</w:t>
            </w:r>
            <w:proofErr w:type="spellEnd"/>
            <w:r w:rsidRPr="00460A0A">
              <w:rPr>
                <w:rFonts w:ascii="Times New Roman" w:hAnsi="Times New Roman" w:cs="Times New Roman"/>
                <w:sz w:val="22"/>
                <w:szCs w:val="22"/>
              </w:rPr>
              <w:t>; antrasis suplanuotą kelionę paverčia PDF formato dokumentu.</w:t>
            </w:r>
          </w:p>
          <w:p w14:paraId="56BD07A4"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būti įmanoma pridėti vartotojo susikurtą objektą, žemėlapyje jam nurodant lokaciją, įrašant pavadinimą ir lankymo laiką.</w:t>
            </w:r>
          </w:p>
          <w:p w14:paraId="2CDB13D8"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būti įmanoma pasinaudojant žemėlapiu pridėti sistemoje jau esantį turizmo objektą.</w:t>
            </w:r>
          </w:p>
          <w:p w14:paraId="6B950335"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būti galimybė parsisiųsti sudaryto maršruto GPX failą.</w:t>
            </w:r>
          </w:p>
          <w:p w14:paraId="4EA8FBDE"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 xml:space="preserve">Mano kelionių funkcionalumas turi būti atsietas nuo maršrutų modulio, </w:t>
            </w:r>
            <w:proofErr w:type="spellStart"/>
            <w:r w:rsidRPr="00460A0A">
              <w:rPr>
                <w:rFonts w:ascii="Times New Roman" w:hAnsi="Times New Roman" w:cs="Times New Roman"/>
                <w:sz w:val="22"/>
                <w:szCs w:val="22"/>
              </w:rPr>
              <w:t>t.y</w:t>
            </w:r>
            <w:proofErr w:type="spellEnd"/>
            <w:r w:rsidRPr="00460A0A">
              <w:rPr>
                <w:rFonts w:ascii="Times New Roman" w:hAnsi="Times New Roman" w:cs="Times New Roman"/>
                <w:sz w:val="22"/>
                <w:szCs w:val="22"/>
              </w:rPr>
              <w:t>. vartotojas turi galėti pats kurtis savo maršrutus;</w:t>
            </w:r>
          </w:p>
        </w:tc>
      </w:tr>
      <w:tr w:rsidR="004B389A" w:rsidRPr="00460A0A" w14:paraId="0E2B46D7" w14:textId="77777777" w:rsidTr="008B67C5">
        <w:trPr>
          <w:trHeight w:val="487"/>
        </w:trPr>
        <w:tc>
          <w:tcPr>
            <w:tcW w:w="2190" w:type="dxa"/>
            <w:tcBorders>
              <w:top w:val="single" w:sz="6" w:space="0" w:color="CCCCCC"/>
              <w:left w:val="single" w:sz="6" w:space="0" w:color="CCCCCC"/>
              <w:bottom w:val="single" w:sz="6" w:space="0" w:color="CCCCCC"/>
              <w:right w:val="single" w:sz="6" w:space="0" w:color="CCCCCC"/>
            </w:tcBorders>
          </w:tcPr>
          <w:p w14:paraId="1DE2F3FB"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lastRenderedPageBreak/>
              <w:t>API sąsaja</w:t>
            </w:r>
          </w:p>
        </w:tc>
        <w:tc>
          <w:tcPr>
            <w:tcW w:w="8092" w:type="dxa"/>
            <w:tcBorders>
              <w:top w:val="single" w:sz="6" w:space="0" w:color="CCCCCC"/>
              <w:left w:val="single" w:sz="6" w:space="0" w:color="CCCCCC"/>
              <w:bottom w:val="single" w:sz="6" w:space="0" w:color="CCCCCC"/>
              <w:right w:val="single" w:sz="6" w:space="0" w:color="CCCCCC"/>
            </w:tcBorders>
          </w:tcPr>
          <w:p w14:paraId="26B695B7"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būti galima administratoriui rankiniu būdu patvirtinti importuojamus duomenis</w:t>
            </w:r>
          </w:p>
          <w:p w14:paraId="459A436E"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būti galimybė sinchronizuoti duomenis, paimant visus duomenis arba tik dalį jų, pvz. vieną objektą</w:t>
            </w:r>
            <w:r>
              <w:rPr>
                <w:rFonts w:ascii="Times New Roman" w:hAnsi="Times New Roman" w:cs="Times New Roman"/>
                <w:sz w:val="22"/>
                <w:szCs w:val="22"/>
              </w:rPr>
              <w:t>;</w:t>
            </w:r>
          </w:p>
          <w:p w14:paraId="4A19A468"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būti galimybė nurodyti API šaltinius ir nurodyti prieigos raktą prie jų</w:t>
            </w:r>
            <w:r>
              <w:rPr>
                <w:rFonts w:ascii="Times New Roman" w:hAnsi="Times New Roman" w:cs="Times New Roman"/>
                <w:sz w:val="22"/>
                <w:szCs w:val="22"/>
              </w:rPr>
              <w:t>;</w:t>
            </w:r>
          </w:p>
          <w:p w14:paraId="54C514A1"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Informaciją turi būti galima priimti visomis sistemoje nustatytomis kalbomis</w:t>
            </w:r>
            <w:r>
              <w:rPr>
                <w:rFonts w:ascii="Times New Roman" w:hAnsi="Times New Roman" w:cs="Times New Roman"/>
                <w:sz w:val="22"/>
                <w:szCs w:val="22"/>
              </w:rPr>
              <w:t>;</w:t>
            </w:r>
          </w:p>
          <w:p w14:paraId="27B53F14"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API duomenų tiekėjai turi būti autentifikuojami rakto arba specialių prisijungimų pagalba.</w:t>
            </w:r>
          </w:p>
          <w:p w14:paraId="6F41ACE4"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būti prieinamas API užklausų žurnalas, kur matytųsi techniniai užklausų duomenys ir atsakymai.</w:t>
            </w:r>
          </w:p>
          <w:p w14:paraId="4592A3BC"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būti prieinama gaunamų duomenų valdymo panelė.</w:t>
            </w:r>
          </w:p>
          <w:p w14:paraId="25A03558"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t>Duomenis turi būti galima priimti JSON arba lygiaverčiu formatu per REST API</w:t>
            </w:r>
            <w:r>
              <w:rPr>
                <w:rFonts w:ascii="Times New Roman" w:hAnsi="Times New Roman" w:cs="Times New Roman"/>
                <w:sz w:val="22"/>
                <w:szCs w:val="22"/>
              </w:rPr>
              <w:t>;</w:t>
            </w:r>
          </w:p>
        </w:tc>
      </w:tr>
      <w:tr w:rsidR="004B389A" w:rsidRPr="00460A0A" w14:paraId="00FC41CD" w14:textId="77777777" w:rsidTr="008B67C5">
        <w:trPr>
          <w:trHeight w:val="487"/>
        </w:trPr>
        <w:tc>
          <w:tcPr>
            <w:tcW w:w="2190" w:type="dxa"/>
            <w:tcBorders>
              <w:top w:val="single" w:sz="6" w:space="0" w:color="CCCCCC"/>
              <w:left w:val="single" w:sz="6" w:space="0" w:color="CCCCCC"/>
              <w:bottom w:val="single" w:sz="6" w:space="0" w:color="CCCCCC"/>
              <w:right w:val="single" w:sz="6" w:space="0" w:color="CCCCCC"/>
            </w:tcBorders>
          </w:tcPr>
          <w:p w14:paraId="2D495FBA"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t>Renginių API</w:t>
            </w:r>
          </w:p>
        </w:tc>
        <w:tc>
          <w:tcPr>
            <w:tcW w:w="8092" w:type="dxa"/>
            <w:tcBorders>
              <w:top w:val="single" w:sz="6" w:space="0" w:color="CCCCCC"/>
              <w:left w:val="single" w:sz="6" w:space="0" w:color="CCCCCC"/>
              <w:bottom w:val="single" w:sz="6" w:space="0" w:color="CCCCCC"/>
              <w:right w:val="single" w:sz="6" w:space="0" w:color="CCCCCC"/>
            </w:tcBorders>
          </w:tcPr>
          <w:p w14:paraId="72EA3031"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būti sukurta duomenų sąsaja, kuri leistų trečiosioms šalims (duomenų tiekėjams) atsiųsti šiuos renginių duomenis:</w:t>
            </w:r>
          </w:p>
          <w:p w14:paraId="1D47CEE6"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Kategorijos:</w:t>
            </w:r>
          </w:p>
          <w:p w14:paraId="66D91436" w14:textId="77777777" w:rsidR="004B389A" w:rsidRPr="00460A0A" w:rsidRDefault="004B389A" w:rsidP="00245040">
            <w:pPr>
              <w:numPr>
                <w:ilvl w:val="1"/>
                <w:numId w:val="0"/>
              </w:numPr>
              <w:tabs>
                <w:tab w:val="num" w:pos="0"/>
              </w:tabs>
              <w:spacing w:line="360" w:lineRule="auto"/>
              <w:ind w:right="0" w:firstLine="41"/>
              <w:jc w:val="both"/>
              <w:rPr>
                <w:rFonts w:ascii="Times New Roman" w:hAnsi="Times New Roman" w:cs="Times New Roman"/>
                <w:sz w:val="22"/>
                <w:szCs w:val="22"/>
              </w:rPr>
            </w:pPr>
            <w:r w:rsidRPr="00460A0A">
              <w:rPr>
                <w:rFonts w:ascii="Times New Roman" w:hAnsi="Times New Roman" w:cs="Times New Roman"/>
                <w:sz w:val="22"/>
                <w:szCs w:val="22"/>
              </w:rPr>
              <w:t>Koncertas</w:t>
            </w:r>
          </w:p>
          <w:p w14:paraId="30E94079" w14:textId="77777777" w:rsidR="004B389A" w:rsidRPr="00460A0A" w:rsidRDefault="004B389A" w:rsidP="00245040">
            <w:pPr>
              <w:numPr>
                <w:ilvl w:val="1"/>
                <w:numId w:val="0"/>
              </w:numPr>
              <w:tabs>
                <w:tab w:val="num" w:pos="0"/>
              </w:tabs>
              <w:spacing w:line="360" w:lineRule="auto"/>
              <w:ind w:right="0" w:firstLine="41"/>
              <w:jc w:val="both"/>
              <w:rPr>
                <w:rFonts w:ascii="Times New Roman" w:hAnsi="Times New Roman" w:cs="Times New Roman"/>
                <w:sz w:val="22"/>
                <w:szCs w:val="22"/>
              </w:rPr>
            </w:pPr>
            <w:r w:rsidRPr="00460A0A">
              <w:rPr>
                <w:rFonts w:ascii="Times New Roman" w:hAnsi="Times New Roman" w:cs="Times New Roman"/>
                <w:sz w:val="22"/>
                <w:szCs w:val="22"/>
              </w:rPr>
              <w:t>Spektaklis</w:t>
            </w:r>
          </w:p>
          <w:p w14:paraId="7F5B2829" w14:textId="77777777" w:rsidR="004B389A" w:rsidRPr="00460A0A" w:rsidRDefault="004B389A" w:rsidP="00245040">
            <w:pPr>
              <w:numPr>
                <w:ilvl w:val="1"/>
                <w:numId w:val="0"/>
              </w:numPr>
              <w:tabs>
                <w:tab w:val="num" w:pos="0"/>
              </w:tabs>
              <w:spacing w:line="360" w:lineRule="auto"/>
              <w:ind w:right="0" w:firstLine="41"/>
              <w:jc w:val="both"/>
              <w:rPr>
                <w:rFonts w:ascii="Times New Roman" w:hAnsi="Times New Roman" w:cs="Times New Roman"/>
                <w:sz w:val="22"/>
                <w:szCs w:val="22"/>
              </w:rPr>
            </w:pPr>
            <w:r w:rsidRPr="00460A0A">
              <w:rPr>
                <w:rFonts w:ascii="Times New Roman" w:hAnsi="Times New Roman" w:cs="Times New Roman"/>
                <w:sz w:val="22"/>
                <w:szCs w:val="22"/>
              </w:rPr>
              <w:t>Sportas</w:t>
            </w:r>
          </w:p>
          <w:p w14:paraId="6720B4AA" w14:textId="77777777" w:rsidR="004B389A" w:rsidRPr="00460A0A" w:rsidRDefault="004B389A" w:rsidP="00245040">
            <w:pPr>
              <w:numPr>
                <w:ilvl w:val="1"/>
                <w:numId w:val="0"/>
              </w:numPr>
              <w:tabs>
                <w:tab w:val="num" w:pos="0"/>
              </w:tabs>
              <w:spacing w:line="360" w:lineRule="auto"/>
              <w:ind w:right="0" w:firstLine="41"/>
              <w:jc w:val="both"/>
              <w:rPr>
                <w:rFonts w:ascii="Times New Roman" w:hAnsi="Times New Roman" w:cs="Times New Roman"/>
                <w:sz w:val="22"/>
                <w:szCs w:val="22"/>
              </w:rPr>
            </w:pPr>
            <w:r w:rsidRPr="00460A0A">
              <w:rPr>
                <w:rFonts w:ascii="Times New Roman" w:hAnsi="Times New Roman" w:cs="Times New Roman"/>
                <w:sz w:val="22"/>
                <w:szCs w:val="22"/>
              </w:rPr>
              <w:t>Seminarai, mokymai</w:t>
            </w:r>
          </w:p>
          <w:p w14:paraId="6CBFBCB1" w14:textId="77777777" w:rsidR="004B389A" w:rsidRPr="00460A0A" w:rsidRDefault="004B389A" w:rsidP="00245040">
            <w:pPr>
              <w:numPr>
                <w:ilvl w:val="1"/>
                <w:numId w:val="0"/>
              </w:numPr>
              <w:tabs>
                <w:tab w:val="num" w:pos="0"/>
              </w:tabs>
              <w:spacing w:line="360" w:lineRule="auto"/>
              <w:ind w:right="0" w:firstLine="41"/>
              <w:jc w:val="both"/>
              <w:rPr>
                <w:rFonts w:ascii="Times New Roman" w:hAnsi="Times New Roman" w:cs="Times New Roman"/>
                <w:sz w:val="22"/>
                <w:szCs w:val="22"/>
              </w:rPr>
            </w:pPr>
            <w:r w:rsidRPr="00460A0A">
              <w:rPr>
                <w:rFonts w:ascii="Times New Roman" w:hAnsi="Times New Roman" w:cs="Times New Roman"/>
                <w:sz w:val="22"/>
                <w:szCs w:val="22"/>
              </w:rPr>
              <w:t>Paroda</w:t>
            </w:r>
          </w:p>
          <w:p w14:paraId="12B6B176" w14:textId="77777777" w:rsidR="004B389A" w:rsidRPr="00460A0A" w:rsidRDefault="004B389A" w:rsidP="00245040">
            <w:pPr>
              <w:numPr>
                <w:ilvl w:val="1"/>
                <w:numId w:val="0"/>
              </w:numPr>
              <w:tabs>
                <w:tab w:val="num" w:pos="0"/>
              </w:tabs>
              <w:spacing w:line="360" w:lineRule="auto"/>
              <w:ind w:right="0" w:firstLine="41"/>
              <w:jc w:val="both"/>
              <w:rPr>
                <w:rFonts w:ascii="Times New Roman" w:hAnsi="Times New Roman" w:cs="Times New Roman"/>
                <w:sz w:val="22"/>
                <w:szCs w:val="22"/>
              </w:rPr>
            </w:pPr>
            <w:r w:rsidRPr="00460A0A">
              <w:rPr>
                <w:rFonts w:ascii="Times New Roman" w:hAnsi="Times New Roman" w:cs="Times New Roman"/>
                <w:sz w:val="22"/>
                <w:szCs w:val="22"/>
              </w:rPr>
              <w:t>Ekskursija</w:t>
            </w:r>
          </w:p>
          <w:p w14:paraId="05C2C9B9" w14:textId="77777777" w:rsidR="004B389A" w:rsidRPr="00460A0A" w:rsidRDefault="004B389A" w:rsidP="00245040">
            <w:pPr>
              <w:numPr>
                <w:ilvl w:val="1"/>
                <w:numId w:val="0"/>
              </w:numPr>
              <w:tabs>
                <w:tab w:val="num" w:pos="0"/>
              </w:tabs>
              <w:spacing w:line="360" w:lineRule="auto"/>
              <w:ind w:right="0" w:firstLine="41"/>
              <w:jc w:val="both"/>
              <w:rPr>
                <w:rFonts w:ascii="Times New Roman" w:hAnsi="Times New Roman" w:cs="Times New Roman"/>
                <w:sz w:val="22"/>
                <w:szCs w:val="22"/>
              </w:rPr>
            </w:pPr>
            <w:r w:rsidRPr="00460A0A">
              <w:rPr>
                <w:rFonts w:ascii="Times New Roman" w:hAnsi="Times New Roman" w:cs="Times New Roman"/>
                <w:sz w:val="22"/>
                <w:szCs w:val="22"/>
              </w:rPr>
              <w:t>Renginys vaikams</w:t>
            </w:r>
          </w:p>
          <w:p w14:paraId="1CC1671F" w14:textId="77777777" w:rsidR="004B389A" w:rsidRPr="00460A0A" w:rsidRDefault="004B389A" w:rsidP="00245040">
            <w:pPr>
              <w:numPr>
                <w:ilvl w:val="1"/>
                <w:numId w:val="0"/>
              </w:numPr>
              <w:tabs>
                <w:tab w:val="num" w:pos="0"/>
              </w:tabs>
              <w:spacing w:line="360" w:lineRule="auto"/>
              <w:ind w:right="0" w:firstLine="41"/>
              <w:jc w:val="both"/>
              <w:rPr>
                <w:rFonts w:ascii="Times New Roman" w:hAnsi="Times New Roman" w:cs="Times New Roman"/>
                <w:sz w:val="22"/>
                <w:szCs w:val="22"/>
              </w:rPr>
            </w:pPr>
            <w:r w:rsidRPr="00460A0A">
              <w:rPr>
                <w:rFonts w:ascii="Times New Roman" w:hAnsi="Times New Roman" w:cs="Times New Roman"/>
                <w:sz w:val="22"/>
                <w:szCs w:val="22"/>
              </w:rPr>
              <w:t>Šventės, festivaliai</w:t>
            </w:r>
          </w:p>
          <w:p w14:paraId="429DCA7B" w14:textId="77777777" w:rsidR="004B389A" w:rsidRPr="00460A0A" w:rsidRDefault="004B389A" w:rsidP="00245040">
            <w:pPr>
              <w:numPr>
                <w:ilvl w:val="1"/>
                <w:numId w:val="0"/>
              </w:numPr>
              <w:tabs>
                <w:tab w:val="num" w:pos="0"/>
              </w:tabs>
              <w:spacing w:line="360" w:lineRule="auto"/>
              <w:ind w:right="0" w:firstLine="41"/>
              <w:jc w:val="both"/>
              <w:rPr>
                <w:rFonts w:ascii="Times New Roman" w:hAnsi="Times New Roman" w:cs="Times New Roman"/>
                <w:sz w:val="22"/>
                <w:szCs w:val="22"/>
              </w:rPr>
            </w:pPr>
            <w:r w:rsidRPr="00460A0A">
              <w:rPr>
                <w:rFonts w:ascii="Times New Roman" w:hAnsi="Times New Roman" w:cs="Times New Roman"/>
                <w:sz w:val="22"/>
                <w:szCs w:val="22"/>
              </w:rPr>
              <w:t>Kinas</w:t>
            </w:r>
          </w:p>
          <w:p w14:paraId="3A6DAFB1" w14:textId="77777777" w:rsidR="004B389A" w:rsidRPr="00460A0A" w:rsidRDefault="004B389A" w:rsidP="00245040">
            <w:pPr>
              <w:numPr>
                <w:ilvl w:val="1"/>
                <w:numId w:val="0"/>
              </w:numPr>
              <w:tabs>
                <w:tab w:val="num" w:pos="0"/>
              </w:tabs>
              <w:spacing w:line="360" w:lineRule="auto"/>
              <w:ind w:right="0" w:firstLine="41"/>
              <w:jc w:val="both"/>
              <w:rPr>
                <w:rFonts w:ascii="Times New Roman" w:hAnsi="Times New Roman" w:cs="Times New Roman"/>
                <w:sz w:val="22"/>
                <w:szCs w:val="22"/>
              </w:rPr>
            </w:pPr>
            <w:r w:rsidRPr="00460A0A">
              <w:rPr>
                <w:rFonts w:ascii="Times New Roman" w:hAnsi="Times New Roman" w:cs="Times New Roman"/>
                <w:sz w:val="22"/>
                <w:szCs w:val="22"/>
              </w:rPr>
              <w:t>Minėjimai</w:t>
            </w:r>
          </w:p>
          <w:p w14:paraId="1CF9FF6E" w14:textId="77777777" w:rsidR="004B389A" w:rsidRPr="00460A0A" w:rsidRDefault="004B389A" w:rsidP="00245040">
            <w:pPr>
              <w:numPr>
                <w:ilvl w:val="1"/>
                <w:numId w:val="0"/>
              </w:numPr>
              <w:tabs>
                <w:tab w:val="num" w:pos="0"/>
              </w:tabs>
              <w:spacing w:line="360" w:lineRule="auto"/>
              <w:ind w:right="0" w:firstLine="41"/>
              <w:jc w:val="both"/>
              <w:rPr>
                <w:rFonts w:ascii="Times New Roman" w:hAnsi="Times New Roman" w:cs="Times New Roman"/>
                <w:sz w:val="22"/>
                <w:szCs w:val="22"/>
              </w:rPr>
            </w:pPr>
            <w:r w:rsidRPr="00460A0A">
              <w:rPr>
                <w:rFonts w:ascii="Times New Roman" w:hAnsi="Times New Roman" w:cs="Times New Roman"/>
                <w:sz w:val="22"/>
                <w:szCs w:val="22"/>
              </w:rPr>
              <w:t>Edukacijos</w:t>
            </w:r>
          </w:p>
          <w:p w14:paraId="3DC8E88A" w14:textId="77777777" w:rsidR="004B389A" w:rsidRPr="00460A0A" w:rsidRDefault="004B389A" w:rsidP="00245040">
            <w:pPr>
              <w:numPr>
                <w:ilvl w:val="1"/>
                <w:numId w:val="0"/>
              </w:numPr>
              <w:tabs>
                <w:tab w:val="num" w:pos="0"/>
              </w:tabs>
              <w:spacing w:line="360" w:lineRule="auto"/>
              <w:ind w:right="0" w:firstLine="41"/>
              <w:jc w:val="both"/>
              <w:rPr>
                <w:rFonts w:ascii="Times New Roman" w:hAnsi="Times New Roman" w:cs="Times New Roman"/>
                <w:sz w:val="22"/>
                <w:szCs w:val="22"/>
              </w:rPr>
            </w:pPr>
            <w:r w:rsidRPr="00460A0A">
              <w:rPr>
                <w:rFonts w:ascii="Times New Roman" w:hAnsi="Times New Roman" w:cs="Times New Roman"/>
                <w:sz w:val="22"/>
                <w:szCs w:val="22"/>
              </w:rPr>
              <w:t>Vakarėliai</w:t>
            </w:r>
          </w:p>
          <w:p w14:paraId="5F8DDE35" w14:textId="77777777" w:rsidR="004B389A" w:rsidRPr="00460A0A" w:rsidRDefault="004B389A" w:rsidP="00245040">
            <w:pPr>
              <w:spacing w:line="360" w:lineRule="auto"/>
              <w:ind w:right="0" w:firstLine="41"/>
              <w:jc w:val="both"/>
              <w:rPr>
                <w:rFonts w:ascii="Times New Roman" w:hAnsi="Times New Roman" w:cs="Times New Roman"/>
                <w:sz w:val="22"/>
                <w:szCs w:val="22"/>
              </w:rPr>
            </w:pPr>
            <w:r w:rsidRPr="00460A0A">
              <w:rPr>
                <w:rFonts w:ascii="Times New Roman" w:hAnsi="Times New Roman" w:cs="Times New Roman"/>
                <w:sz w:val="22"/>
                <w:szCs w:val="22"/>
              </w:rPr>
              <w:t>Išorinis ID</w:t>
            </w:r>
          </w:p>
          <w:p w14:paraId="60927C8E"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Pavadinimas</w:t>
            </w:r>
          </w:p>
          <w:p w14:paraId="6EC1439A"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Data (nuo – iki arba tiksli)</w:t>
            </w:r>
          </w:p>
          <w:p w14:paraId="074B59FE"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Aprašymas</w:t>
            </w:r>
          </w:p>
          <w:p w14:paraId="70C8203D"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Nuotraukos</w:t>
            </w:r>
          </w:p>
          <w:p w14:paraId="4889C27D"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Nuoroda</w:t>
            </w:r>
          </w:p>
          <w:p w14:paraId="67F718D6"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lastRenderedPageBreak/>
              <w:t>Facebook nuoroda</w:t>
            </w:r>
          </w:p>
          <w:p w14:paraId="0D80CB5F"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Organizatoriaus pavadinimas/vardas</w:t>
            </w:r>
          </w:p>
          <w:p w14:paraId="2106B822"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Organizatoriaus paštas</w:t>
            </w:r>
          </w:p>
          <w:p w14:paraId="19D2A1CF"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 xml:space="preserve">Organizatoriaus </w:t>
            </w:r>
            <w:proofErr w:type="spellStart"/>
            <w:r w:rsidRPr="00460A0A">
              <w:rPr>
                <w:rFonts w:ascii="Times New Roman" w:hAnsi="Times New Roman" w:cs="Times New Roman"/>
                <w:sz w:val="22"/>
                <w:szCs w:val="22"/>
              </w:rPr>
              <w:t>Tel.Nr</w:t>
            </w:r>
            <w:proofErr w:type="spellEnd"/>
            <w:r w:rsidRPr="00460A0A">
              <w:rPr>
                <w:rFonts w:ascii="Times New Roman" w:hAnsi="Times New Roman" w:cs="Times New Roman"/>
                <w:sz w:val="22"/>
                <w:szCs w:val="22"/>
              </w:rPr>
              <w:t>.</w:t>
            </w:r>
          </w:p>
          <w:p w14:paraId="4096312E"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Kaina (nuo – iki; tiksli)</w:t>
            </w:r>
          </w:p>
          <w:p w14:paraId="5CE98747"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Pirkimo nuoroda</w:t>
            </w:r>
          </w:p>
          <w:p w14:paraId="05F79945"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Renginio vieta</w:t>
            </w:r>
          </w:p>
          <w:p w14:paraId="06BFA3D1"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Duomenys sistemoje turi atsirasti realiu laiku, tik tiekėjui pateikus užklausą.</w:t>
            </w:r>
          </w:p>
        </w:tc>
      </w:tr>
      <w:tr w:rsidR="004B389A" w:rsidRPr="00460A0A" w14:paraId="08C580C1" w14:textId="77777777" w:rsidTr="008B67C5">
        <w:trPr>
          <w:trHeight w:val="487"/>
        </w:trPr>
        <w:tc>
          <w:tcPr>
            <w:tcW w:w="2190" w:type="dxa"/>
            <w:tcBorders>
              <w:top w:val="single" w:sz="6" w:space="0" w:color="CCCCCC"/>
              <w:left w:val="single" w:sz="6" w:space="0" w:color="CCCCCC"/>
              <w:bottom w:val="single" w:sz="6" w:space="0" w:color="CCCCCC"/>
              <w:right w:val="single" w:sz="6" w:space="0" w:color="CCCCCC"/>
            </w:tcBorders>
          </w:tcPr>
          <w:p w14:paraId="687503C7"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lastRenderedPageBreak/>
              <w:t>Turizmo objektų API</w:t>
            </w:r>
          </w:p>
        </w:tc>
        <w:tc>
          <w:tcPr>
            <w:tcW w:w="8092" w:type="dxa"/>
            <w:tcBorders>
              <w:top w:val="single" w:sz="6" w:space="0" w:color="CCCCCC"/>
              <w:left w:val="single" w:sz="6" w:space="0" w:color="CCCCCC"/>
              <w:bottom w:val="single" w:sz="6" w:space="0" w:color="CCCCCC"/>
              <w:right w:val="single" w:sz="6" w:space="0" w:color="CCCCCC"/>
            </w:tcBorders>
          </w:tcPr>
          <w:p w14:paraId="6C1ECCDF" w14:textId="77777777" w:rsidR="004B389A" w:rsidRPr="00460A0A" w:rsidRDefault="004B389A" w:rsidP="00245040">
            <w:pPr>
              <w:spacing w:line="360" w:lineRule="auto"/>
              <w:ind w:right="0" w:firstLine="50"/>
              <w:jc w:val="both"/>
              <w:rPr>
                <w:rFonts w:ascii="Times New Roman" w:hAnsi="Times New Roman" w:cs="Times New Roman"/>
                <w:sz w:val="22"/>
                <w:szCs w:val="22"/>
              </w:rPr>
            </w:pPr>
            <w:r w:rsidRPr="00460A0A">
              <w:rPr>
                <w:rFonts w:ascii="Times New Roman" w:hAnsi="Times New Roman" w:cs="Times New Roman"/>
                <w:sz w:val="22"/>
                <w:szCs w:val="22"/>
              </w:rPr>
              <w:t>Svetainių duomenų (lankytinų objektų, edukacijų, apgyvendinimo, maitinimo paslaugų ir kt.) importavimas per API. Turi būti paruošta API sąsaja, kuri galėtų priimti šiuos duomenis:</w:t>
            </w:r>
          </w:p>
          <w:p w14:paraId="74A67BAC" w14:textId="77777777" w:rsidR="004B389A" w:rsidRPr="00460A0A" w:rsidRDefault="004B389A" w:rsidP="00245040">
            <w:pPr>
              <w:numPr>
                <w:ilvl w:val="1"/>
                <w:numId w:val="0"/>
              </w:numPr>
              <w:tabs>
                <w:tab w:val="num" w:pos="0"/>
              </w:tabs>
              <w:spacing w:line="360" w:lineRule="auto"/>
              <w:ind w:right="0" w:firstLine="50"/>
              <w:jc w:val="both"/>
              <w:rPr>
                <w:rFonts w:ascii="Times New Roman" w:hAnsi="Times New Roman" w:cs="Times New Roman"/>
                <w:sz w:val="22"/>
                <w:szCs w:val="22"/>
              </w:rPr>
            </w:pPr>
            <w:r w:rsidRPr="00460A0A">
              <w:rPr>
                <w:rFonts w:ascii="Times New Roman" w:hAnsi="Times New Roman" w:cs="Times New Roman"/>
                <w:sz w:val="22"/>
                <w:szCs w:val="22"/>
              </w:rPr>
              <w:t>Objekto ID</w:t>
            </w:r>
          </w:p>
          <w:p w14:paraId="31E36EA5" w14:textId="77777777" w:rsidR="004B389A" w:rsidRPr="00460A0A" w:rsidRDefault="004B389A" w:rsidP="00245040">
            <w:pPr>
              <w:numPr>
                <w:ilvl w:val="1"/>
                <w:numId w:val="0"/>
              </w:numPr>
              <w:tabs>
                <w:tab w:val="num" w:pos="0"/>
              </w:tabs>
              <w:spacing w:line="360" w:lineRule="auto"/>
              <w:ind w:right="0" w:firstLine="50"/>
              <w:jc w:val="both"/>
              <w:rPr>
                <w:rFonts w:ascii="Times New Roman" w:hAnsi="Times New Roman" w:cs="Times New Roman"/>
                <w:sz w:val="22"/>
                <w:szCs w:val="22"/>
              </w:rPr>
            </w:pPr>
            <w:r w:rsidRPr="00460A0A">
              <w:rPr>
                <w:rFonts w:ascii="Times New Roman" w:hAnsi="Times New Roman" w:cs="Times New Roman"/>
                <w:sz w:val="22"/>
                <w:szCs w:val="22"/>
              </w:rPr>
              <w:t>Pavadinimas</w:t>
            </w:r>
          </w:p>
          <w:p w14:paraId="7D187ED6" w14:textId="77777777" w:rsidR="004B389A" w:rsidRPr="00460A0A" w:rsidRDefault="004B389A" w:rsidP="00245040">
            <w:pPr>
              <w:numPr>
                <w:ilvl w:val="1"/>
                <w:numId w:val="0"/>
              </w:numPr>
              <w:tabs>
                <w:tab w:val="num" w:pos="0"/>
              </w:tabs>
              <w:spacing w:line="360" w:lineRule="auto"/>
              <w:ind w:right="0" w:firstLine="50"/>
              <w:jc w:val="both"/>
              <w:rPr>
                <w:rFonts w:ascii="Times New Roman" w:hAnsi="Times New Roman" w:cs="Times New Roman"/>
                <w:sz w:val="22"/>
                <w:szCs w:val="22"/>
              </w:rPr>
            </w:pPr>
            <w:r w:rsidRPr="00460A0A">
              <w:rPr>
                <w:rFonts w:ascii="Times New Roman" w:hAnsi="Times New Roman" w:cs="Times New Roman"/>
                <w:sz w:val="22"/>
                <w:szCs w:val="22"/>
              </w:rPr>
              <w:t>Nuoroda į objektą tiekėjo svetainėje</w:t>
            </w:r>
          </w:p>
          <w:p w14:paraId="2FC6E236" w14:textId="77777777" w:rsidR="004B389A" w:rsidRPr="00460A0A" w:rsidRDefault="004B389A" w:rsidP="00245040">
            <w:pPr>
              <w:numPr>
                <w:ilvl w:val="1"/>
                <w:numId w:val="0"/>
              </w:numPr>
              <w:tabs>
                <w:tab w:val="num" w:pos="0"/>
              </w:tabs>
              <w:spacing w:line="360" w:lineRule="auto"/>
              <w:ind w:right="0" w:firstLine="50"/>
              <w:jc w:val="both"/>
              <w:rPr>
                <w:rFonts w:ascii="Times New Roman" w:hAnsi="Times New Roman" w:cs="Times New Roman"/>
                <w:sz w:val="22"/>
                <w:szCs w:val="22"/>
              </w:rPr>
            </w:pPr>
            <w:r w:rsidRPr="00460A0A">
              <w:rPr>
                <w:rFonts w:ascii="Times New Roman" w:hAnsi="Times New Roman" w:cs="Times New Roman"/>
                <w:sz w:val="22"/>
                <w:szCs w:val="22"/>
              </w:rPr>
              <w:t>Objekto kategorijos (Muziejus, bažnyčia, gamtos objektas ir t.t.)</w:t>
            </w:r>
          </w:p>
          <w:p w14:paraId="7BE0FEDD" w14:textId="77777777" w:rsidR="004B389A" w:rsidRPr="00460A0A" w:rsidRDefault="004B389A" w:rsidP="00245040">
            <w:pPr>
              <w:numPr>
                <w:ilvl w:val="1"/>
                <w:numId w:val="0"/>
              </w:numPr>
              <w:tabs>
                <w:tab w:val="num" w:pos="0"/>
              </w:tabs>
              <w:spacing w:line="360" w:lineRule="auto"/>
              <w:ind w:right="0" w:firstLine="50"/>
              <w:jc w:val="both"/>
              <w:rPr>
                <w:rFonts w:ascii="Times New Roman" w:hAnsi="Times New Roman" w:cs="Times New Roman"/>
                <w:sz w:val="22"/>
                <w:szCs w:val="22"/>
              </w:rPr>
            </w:pPr>
            <w:r w:rsidRPr="00460A0A">
              <w:rPr>
                <w:rFonts w:ascii="Times New Roman" w:hAnsi="Times New Roman" w:cs="Times New Roman"/>
                <w:sz w:val="22"/>
                <w:szCs w:val="22"/>
              </w:rPr>
              <w:t>Objekto tipas (apgyvendinimas, lankytina vieta ir t.t.)</w:t>
            </w:r>
          </w:p>
          <w:p w14:paraId="019E6EE8" w14:textId="77777777" w:rsidR="004B389A" w:rsidRPr="00460A0A" w:rsidRDefault="004B389A" w:rsidP="00245040">
            <w:pPr>
              <w:numPr>
                <w:ilvl w:val="1"/>
                <w:numId w:val="0"/>
              </w:numPr>
              <w:tabs>
                <w:tab w:val="num" w:pos="0"/>
              </w:tabs>
              <w:spacing w:line="360" w:lineRule="auto"/>
              <w:ind w:right="0" w:firstLine="50"/>
              <w:jc w:val="both"/>
              <w:rPr>
                <w:rFonts w:ascii="Times New Roman" w:hAnsi="Times New Roman" w:cs="Times New Roman"/>
                <w:sz w:val="22"/>
                <w:szCs w:val="22"/>
              </w:rPr>
            </w:pPr>
            <w:r w:rsidRPr="00460A0A">
              <w:rPr>
                <w:rFonts w:ascii="Times New Roman" w:hAnsi="Times New Roman" w:cs="Times New Roman"/>
                <w:sz w:val="22"/>
                <w:szCs w:val="22"/>
              </w:rPr>
              <w:t>Paskutinio atnaujinimo data</w:t>
            </w:r>
          </w:p>
          <w:p w14:paraId="36116F42" w14:textId="77777777" w:rsidR="004B389A" w:rsidRPr="00460A0A" w:rsidRDefault="004B389A" w:rsidP="00245040">
            <w:pPr>
              <w:numPr>
                <w:ilvl w:val="1"/>
                <w:numId w:val="0"/>
              </w:numPr>
              <w:tabs>
                <w:tab w:val="num" w:pos="0"/>
              </w:tabs>
              <w:spacing w:line="360" w:lineRule="auto"/>
              <w:ind w:right="0" w:firstLine="50"/>
              <w:jc w:val="both"/>
              <w:rPr>
                <w:rFonts w:ascii="Times New Roman" w:hAnsi="Times New Roman" w:cs="Times New Roman"/>
                <w:sz w:val="22"/>
                <w:szCs w:val="22"/>
              </w:rPr>
            </w:pPr>
            <w:r w:rsidRPr="00460A0A">
              <w:rPr>
                <w:rFonts w:ascii="Times New Roman" w:hAnsi="Times New Roman" w:cs="Times New Roman"/>
                <w:sz w:val="22"/>
                <w:szCs w:val="22"/>
              </w:rPr>
              <w:t>Nuotraukų nuorodos</w:t>
            </w:r>
          </w:p>
          <w:p w14:paraId="55E5FA90" w14:textId="77777777" w:rsidR="004B389A" w:rsidRPr="00460A0A" w:rsidRDefault="004B389A" w:rsidP="00245040">
            <w:pPr>
              <w:numPr>
                <w:ilvl w:val="1"/>
                <w:numId w:val="0"/>
              </w:numPr>
              <w:tabs>
                <w:tab w:val="num" w:pos="0"/>
              </w:tabs>
              <w:spacing w:line="360" w:lineRule="auto"/>
              <w:ind w:right="0" w:firstLine="50"/>
              <w:jc w:val="both"/>
              <w:rPr>
                <w:rFonts w:ascii="Times New Roman" w:hAnsi="Times New Roman" w:cs="Times New Roman"/>
                <w:sz w:val="22"/>
                <w:szCs w:val="22"/>
              </w:rPr>
            </w:pPr>
            <w:r w:rsidRPr="00460A0A">
              <w:rPr>
                <w:rFonts w:ascii="Times New Roman" w:hAnsi="Times New Roman" w:cs="Times New Roman"/>
                <w:sz w:val="22"/>
                <w:szCs w:val="22"/>
              </w:rPr>
              <w:t>Aprašymas</w:t>
            </w:r>
          </w:p>
          <w:p w14:paraId="72CA4578" w14:textId="77777777" w:rsidR="004B389A" w:rsidRPr="00460A0A" w:rsidRDefault="004B389A" w:rsidP="00245040">
            <w:pPr>
              <w:numPr>
                <w:ilvl w:val="1"/>
                <w:numId w:val="0"/>
              </w:numPr>
              <w:tabs>
                <w:tab w:val="num" w:pos="0"/>
              </w:tabs>
              <w:spacing w:line="360" w:lineRule="auto"/>
              <w:ind w:right="0" w:firstLine="50"/>
              <w:jc w:val="both"/>
              <w:rPr>
                <w:rFonts w:ascii="Times New Roman" w:hAnsi="Times New Roman" w:cs="Times New Roman"/>
                <w:sz w:val="22"/>
                <w:szCs w:val="22"/>
              </w:rPr>
            </w:pPr>
            <w:r w:rsidRPr="00460A0A">
              <w:rPr>
                <w:rFonts w:ascii="Times New Roman" w:hAnsi="Times New Roman" w:cs="Times New Roman"/>
                <w:sz w:val="22"/>
                <w:szCs w:val="22"/>
              </w:rPr>
              <w:t xml:space="preserve">Pagrindinis </w:t>
            </w:r>
            <w:proofErr w:type="spellStart"/>
            <w:r w:rsidRPr="00460A0A">
              <w:rPr>
                <w:rFonts w:ascii="Times New Roman" w:hAnsi="Times New Roman" w:cs="Times New Roman"/>
                <w:sz w:val="22"/>
                <w:szCs w:val="22"/>
              </w:rPr>
              <w:t>Tel.Nr</w:t>
            </w:r>
            <w:proofErr w:type="spellEnd"/>
            <w:r w:rsidRPr="00460A0A">
              <w:rPr>
                <w:rFonts w:ascii="Times New Roman" w:hAnsi="Times New Roman" w:cs="Times New Roman"/>
                <w:sz w:val="22"/>
                <w:szCs w:val="22"/>
              </w:rPr>
              <w:t>.</w:t>
            </w:r>
          </w:p>
          <w:p w14:paraId="54D800A8" w14:textId="77777777" w:rsidR="004B389A" w:rsidRPr="00460A0A" w:rsidRDefault="004B389A" w:rsidP="00245040">
            <w:pPr>
              <w:numPr>
                <w:ilvl w:val="1"/>
                <w:numId w:val="0"/>
              </w:numPr>
              <w:tabs>
                <w:tab w:val="num" w:pos="0"/>
              </w:tabs>
              <w:spacing w:line="360" w:lineRule="auto"/>
              <w:ind w:right="0" w:firstLine="50"/>
              <w:jc w:val="both"/>
              <w:rPr>
                <w:rFonts w:ascii="Times New Roman" w:hAnsi="Times New Roman" w:cs="Times New Roman"/>
                <w:sz w:val="22"/>
                <w:szCs w:val="22"/>
              </w:rPr>
            </w:pPr>
            <w:r w:rsidRPr="00460A0A">
              <w:rPr>
                <w:rFonts w:ascii="Times New Roman" w:hAnsi="Times New Roman" w:cs="Times New Roman"/>
                <w:sz w:val="22"/>
                <w:szCs w:val="22"/>
              </w:rPr>
              <w:t xml:space="preserve">Papildomas </w:t>
            </w:r>
            <w:proofErr w:type="spellStart"/>
            <w:r w:rsidRPr="00460A0A">
              <w:rPr>
                <w:rFonts w:ascii="Times New Roman" w:hAnsi="Times New Roman" w:cs="Times New Roman"/>
                <w:sz w:val="22"/>
                <w:szCs w:val="22"/>
              </w:rPr>
              <w:t>Tel.Nr</w:t>
            </w:r>
            <w:proofErr w:type="spellEnd"/>
            <w:r w:rsidRPr="00460A0A">
              <w:rPr>
                <w:rFonts w:ascii="Times New Roman" w:hAnsi="Times New Roman" w:cs="Times New Roman"/>
                <w:sz w:val="22"/>
                <w:szCs w:val="22"/>
              </w:rPr>
              <w:t>.</w:t>
            </w:r>
          </w:p>
          <w:p w14:paraId="7D9E14CE" w14:textId="77777777" w:rsidR="004B389A" w:rsidRPr="00460A0A" w:rsidRDefault="004B389A" w:rsidP="00245040">
            <w:pPr>
              <w:numPr>
                <w:ilvl w:val="1"/>
                <w:numId w:val="0"/>
              </w:numPr>
              <w:tabs>
                <w:tab w:val="num" w:pos="0"/>
              </w:tabs>
              <w:spacing w:line="360" w:lineRule="auto"/>
              <w:ind w:right="0" w:firstLine="50"/>
              <w:jc w:val="both"/>
              <w:rPr>
                <w:rFonts w:ascii="Times New Roman" w:hAnsi="Times New Roman" w:cs="Times New Roman"/>
                <w:sz w:val="22"/>
                <w:szCs w:val="22"/>
              </w:rPr>
            </w:pPr>
            <w:r w:rsidRPr="00460A0A">
              <w:rPr>
                <w:rFonts w:ascii="Times New Roman" w:hAnsi="Times New Roman" w:cs="Times New Roman"/>
                <w:sz w:val="22"/>
                <w:szCs w:val="22"/>
              </w:rPr>
              <w:t>Facebook nuoroda</w:t>
            </w:r>
          </w:p>
          <w:p w14:paraId="349112A1" w14:textId="77777777" w:rsidR="004B389A" w:rsidRPr="00460A0A" w:rsidRDefault="004B389A" w:rsidP="00245040">
            <w:pPr>
              <w:numPr>
                <w:ilvl w:val="1"/>
                <w:numId w:val="0"/>
              </w:numPr>
              <w:tabs>
                <w:tab w:val="num" w:pos="0"/>
              </w:tabs>
              <w:spacing w:line="360" w:lineRule="auto"/>
              <w:ind w:right="0" w:firstLine="50"/>
              <w:jc w:val="both"/>
              <w:rPr>
                <w:rFonts w:ascii="Times New Roman" w:hAnsi="Times New Roman" w:cs="Times New Roman"/>
                <w:sz w:val="22"/>
                <w:szCs w:val="22"/>
              </w:rPr>
            </w:pPr>
            <w:r w:rsidRPr="00460A0A">
              <w:rPr>
                <w:rFonts w:ascii="Times New Roman" w:hAnsi="Times New Roman" w:cs="Times New Roman"/>
                <w:sz w:val="22"/>
                <w:szCs w:val="22"/>
              </w:rPr>
              <w:t>Instagram nuoroda</w:t>
            </w:r>
          </w:p>
          <w:p w14:paraId="3C8484A1" w14:textId="77777777" w:rsidR="004B389A" w:rsidRPr="00460A0A" w:rsidRDefault="004B389A" w:rsidP="00245040">
            <w:pPr>
              <w:numPr>
                <w:ilvl w:val="1"/>
                <w:numId w:val="0"/>
              </w:numPr>
              <w:tabs>
                <w:tab w:val="num" w:pos="0"/>
              </w:tabs>
              <w:spacing w:line="360" w:lineRule="auto"/>
              <w:ind w:right="0" w:firstLine="50"/>
              <w:jc w:val="both"/>
              <w:rPr>
                <w:rFonts w:ascii="Times New Roman" w:hAnsi="Times New Roman" w:cs="Times New Roman"/>
                <w:sz w:val="22"/>
                <w:szCs w:val="22"/>
              </w:rPr>
            </w:pPr>
            <w:r w:rsidRPr="00460A0A">
              <w:rPr>
                <w:rFonts w:ascii="Times New Roman" w:hAnsi="Times New Roman" w:cs="Times New Roman"/>
                <w:sz w:val="22"/>
                <w:szCs w:val="22"/>
              </w:rPr>
              <w:t>Booking.com nuoroda</w:t>
            </w:r>
          </w:p>
          <w:p w14:paraId="42E0DBAC" w14:textId="77777777" w:rsidR="004B389A" w:rsidRPr="00460A0A" w:rsidRDefault="004B389A" w:rsidP="00245040">
            <w:pPr>
              <w:numPr>
                <w:ilvl w:val="1"/>
                <w:numId w:val="0"/>
              </w:numPr>
              <w:tabs>
                <w:tab w:val="num" w:pos="0"/>
              </w:tabs>
              <w:spacing w:line="360" w:lineRule="auto"/>
              <w:ind w:right="0" w:firstLine="50"/>
              <w:jc w:val="both"/>
              <w:rPr>
                <w:rFonts w:ascii="Times New Roman" w:hAnsi="Times New Roman" w:cs="Times New Roman"/>
                <w:sz w:val="22"/>
                <w:szCs w:val="22"/>
              </w:rPr>
            </w:pPr>
            <w:r w:rsidRPr="00460A0A">
              <w:rPr>
                <w:rFonts w:ascii="Times New Roman" w:hAnsi="Times New Roman" w:cs="Times New Roman"/>
                <w:sz w:val="22"/>
                <w:szCs w:val="22"/>
              </w:rPr>
              <w:t>Darbo laikas (struktūruotas)</w:t>
            </w:r>
          </w:p>
          <w:p w14:paraId="47581E64" w14:textId="77777777" w:rsidR="004B389A" w:rsidRPr="00460A0A" w:rsidRDefault="004B389A" w:rsidP="00245040">
            <w:pPr>
              <w:numPr>
                <w:ilvl w:val="1"/>
                <w:numId w:val="0"/>
              </w:numPr>
              <w:tabs>
                <w:tab w:val="num" w:pos="0"/>
              </w:tabs>
              <w:spacing w:line="360" w:lineRule="auto"/>
              <w:ind w:right="0" w:firstLine="50"/>
              <w:jc w:val="both"/>
              <w:rPr>
                <w:rFonts w:ascii="Times New Roman" w:hAnsi="Times New Roman" w:cs="Times New Roman"/>
                <w:sz w:val="22"/>
                <w:szCs w:val="22"/>
              </w:rPr>
            </w:pPr>
            <w:r w:rsidRPr="00460A0A">
              <w:rPr>
                <w:rFonts w:ascii="Times New Roman" w:hAnsi="Times New Roman" w:cs="Times New Roman"/>
                <w:sz w:val="22"/>
                <w:szCs w:val="22"/>
              </w:rPr>
              <w:t>Adresas</w:t>
            </w:r>
          </w:p>
          <w:p w14:paraId="1A92B20E" w14:textId="77777777" w:rsidR="004B389A" w:rsidRPr="00460A0A" w:rsidRDefault="004B389A" w:rsidP="00245040">
            <w:pPr>
              <w:numPr>
                <w:ilvl w:val="1"/>
                <w:numId w:val="0"/>
              </w:numPr>
              <w:tabs>
                <w:tab w:val="num" w:pos="0"/>
              </w:tabs>
              <w:spacing w:line="360" w:lineRule="auto"/>
              <w:ind w:right="0" w:firstLine="50"/>
              <w:jc w:val="both"/>
              <w:rPr>
                <w:rFonts w:ascii="Times New Roman" w:hAnsi="Times New Roman" w:cs="Times New Roman"/>
                <w:sz w:val="22"/>
                <w:szCs w:val="22"/>
              </w:rPr>
            </w:pPr>
            <w:r w:rsidRPr="00460A0A">
              <w:rPr>
                <w:rFonts w:ascii="Times New Roman" w:hAnsi="Times New Roman" w:cs="Times New Roman"/>
                <w:sz w:val="22"/>
                <w:szCs w:val="22"/>
              </w:rPr>
              <w:t>Lokacija (Ilguma ir platuma)</w:t>
            </w:r>
          </w:p>
        </w:tc>
      </w:tr>
      <w:tr w:rsidR="004B389A" w:rsidRPr="00460A0A" w14:paraId="244A3C13" w14:textId="77777777" w:rsidTr="008B67C5">
        <w:trPr>
          <w:trHeight w:val="487"/>
        </w:trPr>
        <w:tc>
          <w:tcPr>
            <w:tcW w:w="2190" w:type="dxa"/>
            <w:tcBorders>
              <w:top w:val="single" w:sz="6" w:space="0" w:color="CCCCCC"/>
              <w:left w:val="single" w:sz="6" w:space="0" w:color="CCCCCC"/>
              <w:bottom w:val="single" w:sz="6" w:space="0" w:color="CCCCCC"/>
              <w:right w:val="single" w:sz="6" w:space="0" w:color="CCCCCC"/>
            </w:tcBorders>
          </w:tcPr>
          <w:p w14:paraId="1BE93266"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t>DI asistentas</w:t>
            </w:r>
          </w:p>
        </w:tc>
        <w:tc>
          <w:tcPr>
            <w:tcW w:w="8092" w:type="dxa"/>
            <w:tcBorders>
              <w:top w:val="single" w:sz="6" w:space="0" w:color="CCCCCC"/>
              <w:left w:val="single" w:sz="6" w:space="0" w:color="CCCCCC"/>
              <w:bottom w:val="single" w:sz="6" w:space="0" w:color="CCCCCC"/>
              <w:right w:val="single" w:sz="6" w:space="0" w:color="CCCCCC"/>
            </w:tcBorders>
          </w:tcPr>
          <w:p w14:paraId="5C3F3511" w14:textId="77777777" w:rsidR="004B389A" w:rsidRPr="00475240" w:rsidRDefault="004B389A" w:rsidP="00245040">
            <w:pPr>
              <w:spacing w:line="360" w:lineRule="auto"/>
              <w:ind w:right="0"/>
              <w:jc w:val="both"/>
              <w:rPr>
                <w:rFonts w:ascii="Times New Roman" w:hAnsi="Times New Roman" w:cs="Times New Roman"/>
                <w:b/>
                <w:bCs/>
                <w:sz w:val="22"/>
                <w:szCs w:val="22"/>
              </w:rPr>
            </w:pPr>
            <w:r w:rsidRPr="00475240">
              <w:rPr>
                <w:rFonts w:ascii="Times New Roman" w:hAnsi="Times New Roman" w:cs="Times New Roman"/>
                <w:b/>
                <w:bCs/>
                <w:sz w:val="22"/>
                <w:szCs w:val="22"/>
              </w:rPr>
              <w:t>Bendri DI asistento reikalavimai</w:t>
            </w:r>
          </w:p>
          <w:p w14:paraId="7FE3A7FC"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Paslaugų teikėjas apmokina DI asistentą, bei suteikia mokymus klientui kaip mokyti asistentą ateityje, kaip dirbti su kintančia informacija;</w:t>
            </w:r>
          </w:p>
          <w:p w14:paraId="5BB07471"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Tiekėjas turi nuotoliniu būdu išmokyti ne mažesnę nei 5 Užsakovo paskirtų asmenų grupę administruoti / treniruoti Išmanųjį pokalbių robotą sutarties vykdymo laikotarpiu. Visą sutarties vykdymo laikotarpį nuotoliniu būdu vykdyti mokymus ir teikti konsultacijas, jeigu atliekami Išmaniojo pokalbių roboto funkcionalumo atnaujinimai;</w:t>
            </w:r>
          </w:p>
          <w:p w14:paraId="1B7003AC"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 xml:space="preserve">Mokymai turi apimti, bet neapsiriboti šiomis temomis:  </w:t>
            </w:r>
          </w:p>
          <w:p w14:paraId="33499130" w14:textId="77777777" w:rsidR="004B389A" w:rsidRPr="00475240" w:rsidRDefault="004B389A" w:rsidP="00245040">
            <w:pPr>
              <w:spacing w:line="360" w:lineRule="auto"/>
              <w:ind w:right="0"/>
              <w:jc w:val="both"/>
              <w:rPr>
                <w:rFonts w:ascii="Times New Roman" w:hAnsi="Times New Roman" w:cs="Times New Roman"/>
                <w:sz w:val="22"/>
                <w:szCs w:val="22"/>
              </w:rPr>
            </w:pPr>
            <w:proofErr w:type="spellStart"/>
            <w:r w:rsidRPr="00475240">
              <w:rPr>
                <w:rFonts w:ascii="Times New Roman" w:hAnsi="Times New Roman" w:cs="Times New Roman"/>
                <w:sz w:val="22"/>
                <w:szCs w:val="22"/>
              </w:rPr>
              <w:t>generatyvinio</w:t>
            </w:r>
            <w:proofErr w:type="spellEnd"/>
            <w:r w:rsidRPr="00475240">
              <w:rPr>
                <w:rFonts w:ascii="Times New Roman" w:hAnsi="Times New Roman" w:cs="Times New Roman"/>
                <w:sz w:val="22"/>
                <w:szCs w:val="22"/>
              </w:rPr>
              <w:t xml:space="preserve"> DI naudojimas ir informacijos paruošimas;</w:t>
            </w:r>
          </w:p>
          <w:p w14:paraId="28539EA7"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 xml:space="preserve">Išmaniojo pokalbių roboto atsakymų testavimo įrankio mokymai;   </w:t>
            </w:r>
          </w:p>
          <w:p w14:paraId="2AFA39B2"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 xml:space="preserve">dialogų scenarijų kūrimas, papildymai, keitimai;  </w:t>
            </w:r>
          </w:p>
          <w:p w14:paraId="5C843103"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 xml:space="preserve">trūkstamų temų / ketinimų identifikavimas ir sisteminimas, žinių bazės papildymas, pakeitimų diegimas;  </w:t>
            </w:r>
          </w:p>
          <w:p w14:paraId="565927A4"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lastRenderedPageBreak/>
              <w:t xml:space="preserve">analitinių įrankių naudojimas; </w:t>
            </w:r>
          </w:p>
          <w:p w14:paraId="35529978"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integracijų, leidžiančių pateikti ar gauti informaciją iš kitų informacinių sistemų, naudojant Išmaniojo pokalbių roboto standartinį API, realizavimas;</w:t>
            </w:r>
          </w:p>
          <w:p w14:paraId="3CD650BC"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 Mokymai turi būti vedami lietuvių arba anglų kalba, užtikrinant vertimą į lietuvių kalbą. </w:t>
            </w:r>
          </w:p>
          <w:p w14:paraId="04E4025C"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Turi būti sukurta ir įdiegta komunikavimo platforma, leidžianti naudotojui pateikti tekstines užklausas, o DI asistentui – tekstinius atsakymus, interneto nuorodas, vaizdinę ir garsinę medžiagą (paveikslėlius, garso įrašus, vaizdo įrašus), nuorodas į kitus reikiamus išteklius.</w:t>
            </w:r>
          </w:p>
          <w:p w14:paraId="3A3B3088"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 xml:space="preserve">DI asistentas turi sugebėti integruoti ir (1) rankiniu būdu sukurtus atsakymus į iš anksto apibrėžtus klausimus, naudodamas dialogo scenarijus ir natūraliosios kalbos supratimą, ir (2) </w:t>
            </w:r>
            <w:proofErr w:type="spellStart"/>
            <w:r w:rsidRPr="00475240">
              <w:rPr>
                <w:rFonts w:ascii="Times New Roman" w:hAnsi="Times New Roman" w:cs="Times New Roman"/>
                <w:sz w:val="22"/>
                <w:szCs w:val="22"/>
              </w:rPr>
              <w:t>generatyvinio</w:t>
            </w:r>
            <w:proofErr w:type="spellEnd"/>
            <w:r w:rsidRPr="00475240">
              <w:rPr>
                <w:rFonts w:ascii="Times New Roman" w:hAnsi="Times New Roman" w:cs="Times New Roman"/>
                <w:sz w:val="22"/>
                <w:szCs w:val="22"/>
              </w:rPr>
              <w:t xml:space="preserve"> DI sugeneruotus atsakymus. Atsakymų pateikimų prioritetas turi būti valdomas administratorių.</w:t>
            </w:r>
          </w:p>
          <w:p w14:paraId="0BC19239"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 xml:space="preserve">Pokalbiai su DI asistentu turi vykti lietuvių kalba, esant poreikiui turi būti galimybė naudoti ir </w:t>
            </w:r>
            <w:r w:rsidRPr="00475240">
              <w:rPr>
                <w:rFonts w:ascii="Times New Roman" w:eastAsia="Segoe UI" w:hAnsi="Times New Roman" w:cs="Times New Roman"/>
                <w:sz w:val="22"/>
                <w:szCs w:val="22"/>
                <w:lang w:bidi="en-US"/>
              </w:rPr>
              <w:t>kitas kalbas (anglų ir lenkų)</w:t>
            </w:r>
            <w:r w:rsidRPr="00475240">
              <w:rPr>
                <w:rFonts w:ascii="Times New Roman" w:hAnsi="Times New Roman" w:cs="Times New Roman"/>
                <w:sz w:val="22"/>
                <w:szCs w:val="22"/>
              </w:rPr>
              <w:t xml:space="preserve">  rankiniu būdu kuriami pavyzdiniai klausimai ir atsakymai turi būti pateikiami atskiroms kalboms, o </w:t>
            </w:r>
            <w:proofErr w:type="spellStart"/>
            <w:r w:rsidRPr="00475240">
              <w:rPr>
                <w:rFonts w:ascii="Times New Roman" w:hAnsi="Times New Roman" w:cs="Times New Roman"/>
                <w:sz w:val="22"/>
                <w:szCs w:val="22"/>
              </w:rPr>
              <w:t>generatyvinio</w:t>
            </w:r>
            <w:proofErr w:type="spellEnd"/>
            <w:r w:rsidRPr="00475240">
              <w:rPr>
                <w:rFonts w:ascii="Times New Roman" w:hAnsi="Times New Roman" w:cs="Times New Roman"/>
                <w:sz w:val="22"/>
                <w:szCs w:val="22"/>
              </w:rPr>
              <w:t xml:space="preserve"> DI atvejais sistema turi gebėti automatiškai suprasti ir versti užklausas bei atsakymus, užtikrinant daugiakalbį bendravimą be papildomo turinio dubliavimo.</w:t>
            </w:r>
          </w:p>
          <w:p w14:paraId="1C134CC2"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Užsakovas turi turėti galimybę savarankiškai įdiegti DI asistentą savo komunikacijos kanaluose pasinaudodamas DI asistento valdymo platformoje integruotais prijungimo nustatymais. Tiekėjas turi pateikti DI asistento sprendinio diegimo instrukciją bei užtikrinti pagalbą Užsakovui įdiegiant sprendinį numatytose platformose.</w:t>
            </w:r>
          </w:p>
          <w:p w14:paraId="2B745CDC"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Diegiant DI asistentą kitame portale ar svetainėje, jei numatytos tos pačios konsultavimo temos, turi būti galimybė naudoti tą patį DI asistentą, nekuriant naujo.</w:t>
            </w:r>
          </w:p>
          <w:p w14:paraId="1C061636" w14:textId="77777777" w:rsidR="00501EC9" w:rsidRDefault="00501EC9" w:rsidP="00501EC9">
            <w:pPr>
              <w:spacing w:line="360" w:lineRule="auto"/>
              <w:ind w:right="0"/>
              <w:jc w:val="both"/>
              <w:rPr>
                <w:rFonts w:ascii="Times New Roman" w:hAnsi="Times New Roman" w:cs="Times New Roman"/>
                <w:sz w:val="22"/>
                <w:szCs w:val="22"/>
              </w:rPr>
            </w:pPr>
            <w:r w:rsidRPr="00501EC9">
              <w:rPr>
                <w:rFonts w:ascii="Times New Roman" w:hAnsi="Times New Roman" w:cs="Times New Roman"/>
                <w:sz w:val="22"/>
                <w:szCs w:val="22"/>
              </w:rPr>
              <w:t>DI asistentas turi sudaryti galimybę naudotojui pateikti užklausą lietuvių kalba balsu ir gauti garsinį atsakymą lietuvių kalba.</w:t>
            </w:r>
            <w:r>
              <w:rPr>
                <w:rFonts w:ascii="Times New Roman" w:hAnsi="Times New Roman" w:cs="Times New Roman"/>
                <w:sz w:val="22"/>
                <w:szCs w:val="22"/>
              </w:rPr>
              <w:t xml:space="preserve"> </w:t>
            </w:r>
          </w:p>
          <w:p w14:paraId="132FEA97" w14:textId="4D5DA169" w:rsidR="00501EC9" w:rsidRPr="00501EC9" w:rsidRDefault="00501EC9" w:rsidP="00501EC9">
            <w:pPr>
              <w:spacing w:line="360" w:lineRule="auto"/>
              <w:ind w:right="0"/>
              <w:jc w:val="both"/>
              <w:rPr>
                <w:rFonts w:ascii="Times New Roman" w:hAnsi="Times New Roman" w:cs="Times New Roman"/>
                <w:sz w:val="22"/>
                <w:szCs w:val="22"/>
              </w:rPr>
            </w:pPr>
            <w:r w:rsidRPr="00501EC9">
              <w:rPr>
                <w:rFonts w:ascii="Times New Roman" w:hAnsi="Times New Roman" w:cs="Times New Roman"/>
                <w:sz w:val="22"/>
                <w:szCs w:val="22"/>
              </w:rPr>
              <w:t>Sprendimas gali būti įgyvendintas naudojant vietinę, debesijos, atvirojo kodo, komercinę arba lygiavertę technologiją.</w:t>
            </w:r>
          </w:p>
          <w:p w14:paraId="3A8E7AA6" w14:textId="27845155" w:rsidR="00501EC9" w:rsidRPr="00501EC9" w:rsidRDefault="00501EC9" w:rsidP="00501EC9">
            <w:pPr>
              <w:spacing w:line="360" w:lineRule="auto"/>
              <w:ind w:right="0"/>
              <w:jc w:val="both"/>
              <w:rPr>
                <w:rFonts w:ascii="Times New Roman" w:hAnsi="Times New Roman" w:cs="Times New Roman"/>
                <w:sz w:val="22"/>
                <w:szCs w:val="22"/>
              </w:rPr>
            </w:pPr>
            <w:r w:rsidRPr="00501EC9">
              <w:rPr>
                <w:rFonts w:ascii="Times New Roman" w:hAnsi="Times New Roman" w:cs="Times New Roman"/>
                <w:sz w:val="22"/>
                <w:szCs w:val="22"/>
              </w:rPr>
              <w:t>Funkcionalumas priėmimo metu testuojamas.</w:t>
            </w:r>
          </w:p>
          <w:p w14:paraId="3F952D29" w14:textId="3C1A6C75" w:rsidR="00501EC9" w:rsidRPr="00501EC9" w:rsidRDefault="00501EC9" w:rsidP="00501EC9">
            <w:pPr>
              <w:spacing w:line="360" w:lineRule="auto"/>
              <w:ind w:right="0"/>
              <w:jc w:val="both"/>
              <w:rPr>
                <w:rFonts w:ascii="Times New Roman" w:hAnsi="Times New Roman" w:cs="Times New Roman"/>
                <w:sz w:val="22"/>
                <w:szCs w:val="22"/>
              </w:rPr>
            </w:pPr>
            <w:r w:rsidRPr="00501EC9">
              <w:rPr>
                <w:rFonts w:ascii="Times New Roman" w:hAnsi="Times New Roman" w:cs="Times New Roman"/>
                <w:sz w:val="22"/>
                <w:szCs w:val="22"/>
              </w:rPr>
              <w:t xml:space="preserve">Tinkamas rezultatas pasiekiamas, kai sistema teisingai atpažįsta ne mažiau kaip [85] procentus </w:t>
            </w:r>
            <w:proofErr w:type="spellStart"/>
            <w:r w:rsidRPr="00501EC9">
              <w:rPr>
                <w:rFonts w:ascii="Times New Roman" w:hAnsi="Times New Roman" w:cs="Times New Roman"/>
                <w:sz w:val="22"/>
                <w:szCs w:val="22"/>
              </w:rPr>
              <w:t>testinių</w:t>
            </w:r>
            <w:proofErr w:type="spellEnd"/>
            <w:r w:rsidRPr="00501EC9">
              <w:rPr>
                <w:rFonts w:ascii="Times New Roman" w:hAnsi="Times New Roman" w:cs="Times New Roman"/>
                <w:sz w:val="22"/>
                <w:szCs w:val="22"/>
              </w:rPr>
              <w:t xml:space="preserve"> ketinimų, o sugeneruota lietuviška kalba yra aiškiai suprantama.</w:t>
            </w:r>
          </w:p>
          <w:p w14:paraId="6208D0E4" w14:textId="7015EAA3" w:rsidR="00501EC9" w:rsidRPr="00501EC9" w:rsidRDefault="00501EC9" w:rsidP="00501EC9">
            <w:pPr>
              <w:spacing w:line="360" w:lineRule="auto"/>
              <w:ind w:right="0"/>
              <w:jc w:val="both"/>
              <w:rPr>
                <w:rFonts w:ascii="Times New Roman" w:hAnsi="Times New Roman" w:cs="Times New Roman"/>
                <w:sz w:val="22"/>
                <w:szCs w:val="22"/>
              </w:rPr>
            </w:pPr>
            <w:r w:rsidRPr="00501EC9">
              <w:rPr>
                <w:rFonts w:ascii="Times New Roman" w:hAnsi="Times New Roman" w:cs="Times New Roman"/>
                <w:sz w:val="22"/>
                <w:szCs w:val="22"/>
              </w:rPr>
              <w:t>Nereikalaujama užtikrinti visų lietuvių kalbos tarmių, stipraus foninio triukšmo ar medicininių kalbos sutrikimų atpažinimo, jeigu tai atskirai nenumatyta techninėje specifikacijoje.</w:t>
            </w:r>
          </w:p>
          <w:p w14:paraId="6EDE78E2" w14:textId="7F95BE3B" w:rsidR="004B389A" w:rsidRPr="00475240" w:rsidRDefault="00501EC9" w:rsidP="00245040">
            <w:pPr>
              <w:spacing w:line="360" w:lineRule="auto"/>
              <w:ind w:right="0"/>
              <w:jc w:val="both"/>
              <w:rPr>
                <w:rFonts w:ascii="Times New Roman" w:hAnsi="Times New Roman" w:cs="Times New Roman"/>
                <w:sz w:val="22"/>
                <w:szCs w:val="22"/>
              </w:rPr>
            </w:pPr>
            <w:r w:rsidRPr="00501EC9">
              <w:rPr>
                <w:rFonts w:ascii="Times New Roman" w:hAnsi="Times New Roman" w:cs="Times New Roman"/>
                <w:sz w:val="22"/>
                <w:szCs w:val="22"/>
              </w:rPr>
              <w:t xml:space="preserve">Visos šnekos atpažinimo ir sintezės paslaugų išlaidos iki nustatytos naudojimo apimties turi būti įtrauktos į pasiūlymo </w:t>
            </w:r>
            <w:proofErr w:type="spellStart"/>
            <w:r w:rsidRPr="00501EC9">
              <w:rPr>
                <w:rFonts w:ascii="Times New Roman" w:hAnsi="Times New Roman" w:cs="Times New Roman"/>
                <w:sz w:val="22"/>
                <w:szCs w:val="22"/>
              </w:rPr>
              <w:t>kainą.</w:t>
            </w:r>
            <w:r w:rsidR="004B389A" w:rsidRPr="00475240">
              <w:rPr>
                <w:rFonts w:ascii="Times New Roman" w:hAnsi="Times New Roman" w:cs="Times New Roman"/>
                <w:sz w:val="22"/>
                <w:szCs w:val="22"/>
              </w:rPr>
              <w:t>Naudotojui</w:t>
            </w:r>
            <w:proofErr w:type="spellEnd"/>
            <w:r w:rsidR="004B389A" w:rsidRPr="00475240">
              <w:rPr>
                <w:rFonts w:ascii="Times New Roman" w:hAnsi="Times New Roman" w:cs="Times New Roman"/>
                <w:sz w:val="22"/>
                <w:szCs w:val="22"/>
              </w:rPr>
              <w:t xml:space="preserve"> uždavus klausimą kalba, kuria DI asistentas yra išmokytas bendrauti, DI asistentas turi gebėti savarankiškai pateikti atsakymą ta kalba, kuria buvo suformuluotas klausimas, nereikalaujant atlikti papildomų veiksmų (pvz., pasirinkti komunikavimo kalbą spaudžiant mygtukus).</w:t>
            </w:r>
          </w:p>
          <w:p w14:paraId="67D07793"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lastRenderedPageBreak/>
              <w:t>DI asistentas turi suprasti naudotojo įvestą informaciją (klausimus, patikslinimus ar kitą reikiamą informaciją) su nekritinėmis rašybos klaidomis, kurios neiškraipo paklausimo turinio prasmės.</w:t>
            </w:r>
          </w:p>
          <w:p w14:paraId="43883DCF"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DI asistentas turi suteikti galimybę Užsakovui kurti ir įgyvendinti neribotą kiekį pokalbių temų, neapribojant jų dydžio ar sudėtingumo.</w:t>
            </w:r>
          </w:p>
          <w:p w14:paraId="5CB80E42"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 xml:space="preserve">DI asistento platforma turi turėti galimybę administratoriui integruoti trečiųjų šalių sukurtas paslaugas, pasiekiamas per aplikacijų programavimo sąsają (API; angl. </w:t>
            </w:r>
            <w:proofErr w:type="spellStart"/>
            <w:r w:rsidRPr="00475240">
              <w:rPr>
                <w:rFonts w:ascii="Times New Roman" w:hAnsi="Times New Roman" w:cs="Times New Roman"/>
                <w:i/>
                <w:iCs/>
                <w:sz w:val="22"/>
                <w:szCs w:val="22"/>
              </w:rPr>
              <w:t>Application</w:t>
            </w:r>
            <w:proofErr w:type="spellEnd"/>
            <w:r w:rsidRPr="00475240">
              <w:rPr>
                <w:rFonts w:ascii="Times New Roman" w:hAnsi="Times New Roman" w:cs="Times New Roman"/>
                <w:i/>
                <w:iCs/>
                <w:sz w:val="22"/>
                <w:szCs w:val="22"/>
              </w:rPr>
              <w:t xml:space="preserve"> </w:t>
            </w:r>
            <w:proofErr w:type="spellStart"/>
            <w:r w:rsidRPr="00475240">
              <w:rPr>
                <w:rFonts w:ascii="Times New Roman" w:hAnsi="Times New Roman" w:cs="Times New Roman"/>
                <w:i/>
                <w:iCs/>
                <w:sz w:val="22"/>
                <w:szCs w:val="22"/>
              </w:rPr>
              <w:t>Programming</w:t>
            </w:r>
            <w:proofErr w:type="spellEnd"/>
            <w:r w:rsidRPr="00475240">
              <w:rPr>
                <w:rFonts w:ascii="Times New Roman" w:hAnsi="Times New Roman" w:cs="Times New Roman"/>
                <w:i/>
                <w:iCs/>
                <w:sz w:val="22"/>
                <w:szCs w:val="22"/>
              </w:rPr>
              <w:t xml:space="preserve"> </w:t>
            </w:r>
            <w:proofErr w:type="spellStart"/>
            <w:r w:rsidRPr="00475240">
              <w:rPr>
                <w:rFonts w:ascii="Times New Roman" w:hAnsi="Times New Roman" w:cs="Times New Roman"/>
                <w:i/>
                <w:iCs/>
                <w:sz w:val="22"/>
                <w:szCs w:val="22"/>
              </w:rPr>
              <w:t>Interface</w:t>
            </w:r>
            <w:proofErr w:type="spellEnd"/>
            <w:r w:rsidRPr="00475240">
              <w:rPr>
                <w:rFonts w:ascii="Times New Roman" w:hAnsi="Times New Roman" w:cs="Times New Roman"/>
                <w:sz w:val="22"/>
                <w:szCs w:val="22"/>
              </w:rPr>
              <w:t>).</w:t>
            </w:r>
          </w:p>
          <w:p w14:paraId="1C07CE93"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DI asistento ir naudotojų pokalbių įrašai, naudotojų vertinimai / atsiliepimai apie pokalbius ir apie paslaugą turi būti saugomi nustatytą laiko tarpą (12 mėn.). Administratorius turi turėti galimybę pakeisti šį terminą.</w:t>
            </w:r>
          </w:p>
          <w:p w14:paraId="728C93A6"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DI asistento platforma turi suteikti galimybę skubiais atvejais sustabdyti DI asistento atsakymų teikimą.</w:t>
            </w:r>
          </w:p>
          <w:p w14:paraId="160934A1" w14:textId="77777777" w:rsidR="004B389A" w:rsidRPr="00475240" w:rsidRDefault="004B389A" w:rsidP="004B389A">
            <w:pPr>
              <w:numPr>
                <w:ilvl w:val="0"/>
                <w:numId w:val="6"/>
              </w:numPr>
              <w:spacing w:line="360" w:lineRule="auto"/>
              <w:ind w:left="0" w:right="0"/>
              <w:jc w:val="both"/>
              <w:rPr>
                <w:rFonts w:ascii="Times New Roman" w:hAnsi="Times New Roman" w:cs="Times New Roman"/>
                <w:sz w:val="22"/>
                <w:szCs w:val="22"/>
              </w:rPr>
            </w:pPr>
            <w:r w:rsidRPr="00475240">
              <w:rPr>
                <w:rFonts w:ascii="Times New Roman" w:hAnsi="Times New Roman" w:cs="Times New Roman"/>
                <w:sz w:val="22"/>
                <w:szCs w:val="22"/>
              </w:rPr>
              <w:t>Tiekėjas turi nuotoliniu būdu išmokyti ne mažesnę nei 5 Užsakovo paskirtų asmenų grupę administruoti / treniruoti Išmanųjį pokalbių robotą sutarties vykdymo laikotarpiu. Visą sutarties vykdymo laikotarpį nuotoliniu būdu vykdyti mokymus ir teikti konsultacijas, jeigu atliekami Išmaniojo pokalbių roboto funkcionalumo atnaujinimai.  </w:t>
            </w:r>
          </w:p>
          <w:p w14:paraId="7A34B88F" w14:textId="77777777" w:rsidR="004B389A" w:rsidRPr="00475240" w:rsidRDefault="004B389A" w:rsidP="004B389A">
            <w:pPr>
              <w:numPr>
                <w:ilvl w:val="0"/>
                <w:numId w:val="7"/>
              </w:numPr>
              <w:spacing w:line="360" w:lineRule="auto"/>
              <w:ind w:left="0" w:right="0"/>
              <w:jc w:val="both"/>
              <w:rPr>
                <w:rFonts w:ascii="Times New Roman" w:hAnsi="Times New Roman" w:cs="Times New Roman"/>
                <w:sz w:val="22"/>
                <w:szCs w:val="22"/>
              </w:rPr>
            </w:pPr>
            <w:r w:rsidRPr="00475240">
              <w:rPr>
                <w:rFonts w:ascii="Times New Roman" w:hAnsi="Times New Roman" w:cs="Times New Roman"/>
                <w:sz w:val="22"/>
                <w:szCs w:val="22"/>
              </w:rPr>
              <w:t>Mokymai turi apimti, bet neapsiriboti šiomis temomis:  </w:t>
            </w:r>
          </w:p>
          <w:p w14:paraId="53994F5E" w14:textId="77777777" w:rsidR="004B389A" w:rsidRPr="00475240" w:rsidRDefault="004B389A" w:rsidP="004B389A">
            <w:pPr>
              <w:numPr>
                <w:ilvl w:val="0"/>
                <w:numId w:val="8"/>
              </w:numPr>
              <w:spacing w:line="360" w:lineRule="auto"/>
              <w:ind w:left="0" w:right="0"/>
              <w:jc w:val="both"/>
              <w:rPr>
                <w:rFonts w:ascii="Times New Roman" w:hAnsi="Times New Roman" w:cs="Times New Roman"/>
                <w:sz w:val="22"/>
                <w:szCs w:val="22"/>
                <w:lang w:val="es-ES"/>
              </w:rPr>
            </w:pPr>
            <w:proofErr w:type="spellStart"/>
            <w:r w:rsidRPr="00475240">
              <w:rPr>
                <w:rFonts w:ascii="Times New Roman" w:hAnsi="Times New Roman" w:cs="Times New Roman"/>
                <w:sz w:val="22"/>
                <w:szCs w:val="22"/>
              </w:rPr>
              <w:t>generatyvinio</w:t>
            </w:r>
            <w:proofErr w:type="spellEnd"/>
            <w:r w:rsidRPr="00475240">
              <w:rPr>
                <w:rFonts w:ascii="Times New Roman" w:hAnsi="Times New Roman" w:cs="Times New Roman"/>
                <w:sz w:val="22"/>
                <w:szCs w:val="22"/>
              </w:rPr>
              <w:t> DI naudojimas ir informacijos paruošimas;</w:t>
            </w:r>
            <w:r w:rsidRPr="00475240">
              <w:rPr>
                <w:rFonts w:ascii="Times New Roman" w:hAnsi="Times New Roman" w:cs="Times New Roman"/>
                <w:sz w:val="22"/>
                <w:szCs w:val="22"/>
                <w:lang w:val="es-ES"/>
              </w:rPr>
              <w:t> </w:t>
            </w:r>
          </w:p>
          <w:p w14:paraId="3B86A815" w14:textId="77777777" w:rsidR="004B389A" w:rsidRPr="00475240" w:rsidRDefault="004B389A" w:rsidP="004B389A">
            <w:pPr>
              <w:numPr>
                <w:ilvl w:val="0"/>
                <w:numId w:val="9"/>
              </w:numPr>
              <w:spacing w:line="360" w:lineRule="auto"/>
              <w:ind w:left="0" w:right="0"/>
              <w:jc w:val="both"/>
              <w:rPr>
                <w:rFonts w:ascii="Times New Roman" w:hAnsi="Times New Roman" w:cs="Times New Roman"/>
                <w:sz w:val="22"/>
                <w:szCs w:val="22"/>
                <w:lang w:val="es-ES"/>
              </w:rPr>
            </w:pPr>
            <w:r w:rsidRPr="00475240">
              <w:rPr>
                <w:rFonts w:ascii="Times New Roman" w:hAnsi="Times New Roman" w:cs="Times New Roman"/>
                <w:sz w:val="22"/>
                <w:szCs w:val="22"/>
              </w:rPr>
              <w:t>Išmaniojo pokalbių roboto atsakymų testavimo įrankio mokymai;  </w:t>
            </w:r>
            <w:r w:rsidRPr="00475240">
              <w:rPr>
                <w:rFonts w:ascii="Times New Roman" w:hAnsi="Times New Roman" w:cs="Times New Roman"/>
                <w:sz w:val="22"/>
                <w:szCs w:val="22"/>
                <w:lang w:val="es-ES"/>
              </w:rPr>
              <w:t> </w:t>
            </w:r>
          </w:p>
          <w:p w14:paraId="37EB0CCA" w14:textId="77777777" w:rsidR="004B389A" w:rsidRPr="00475240" w:rsidRDefault="004B389A" w:rsidP="004B389A">
            <w:pPr>
              <w:numPr>
                <w:ilvl w:val="0"/>
                <w:numId w:val="10"/>
              </w:numPr>
              <w:spacing w:line="360" w:lineRule="auto"/>
              <w:ind w:left="0" w:right="0"/>
              <w:jc w:val="both"/>
              <w:rPr>
                <w:rFonts w:ascii="Times New Roman" w:hAnsi="Times New Roman" w:cs="Times New Roman"/>
                <w:sz w:val="22"/>
                <w:szCs w:val="22"/>
                <w:lang w:val="es-ES"/>
              </w:rPr>
            </w:pPr>
            <w:r w:rsidRPr="00475240">
              <w:rPr>
                <w:rFonts w:ascii="Times New Roman" w:hAnsi="Times New Roman" w:cs="Times New Roman"/>
                <w:sz w:val="22"/>
                <w:szCs w:val="22"/>
              </w:rPr>
              <w:t>dialogų scenarijų kūrimas, papildymai, keitimai; </w:t>
            </w:r>
            <w:r w:rsidRPr="00475240">
              <w:rPr>
                <w:rFonts w:ascii="Times New Roman" w:hAnsi="Times New Roman" w:cs="Times New Roman"/>
                <w:sz w:val="22"/>
                <w:szCs w:val="22"/>
                <w:lang w:val="es-ES"/>
              </w:rPr>
              <w:t> </w:t>
            </w:r>
          </w:p>
          <w:p w14:paraId="4F566F15" w14:textId="77777777" w:rsidR="004B389A" w:rsidRPr="00475240" w:rsidRDefault="004B389A" w:rsidP="004B389A">
            <w:pPr>
              <w:numPr>
                <w:ilvl w:val="0"/>
                <w:numId w:val="11"/>
              </w:numPr>
              <w:spacing w:line="360" w:lineRule="auto"/>
              <w:ind w:left="0" w:right="0"/>
              <w:jc w:val="both"/>
              <w:rPr>
                <w:rFonts w:ascii="Times New Roman" w:hAnsi="Times New Roman" w:cs="Times New Roman"/>
                <w:sz w:val="22"/>
                <w:szCs w:val="22"/>
                <w:lang w:val="es-ES"/>
              </w:rPr>
            </w:pPr>
            <w:r w:rsidRPr="00475240">
              <w:rPr>
                <w:rFonts w:ascii="Times New Roman" w:hAnsi="Times New Roman" w:cs="Times New Roman"/>
                <w:sz w:val="22"/>
                <w:szCs w:val="22"/>
              </w:rPr>
              <w:t>trūkstamų temų / ketinimų identifikavimas ir sisteminimas, žinių bazės papildymas, pakeitimų diegimas; </w:t>
            </w:r>
            <w:r w:rsidRPr="00475240">
              <w:rPr>
                <w:rFonts w:ascii="Times New Roman" w:hAnsi="Times New Roman" w:cs="Times New Roman"/>
                <w:sz w:val="22"/>
                <w:szCs w:val="22"/>
                <w:lang w:val="es-ES"/>
              </w:rPr>
              <w:t> </w:t>
            </w:r>
          </w:p>
          <w:p w14:paraId="41F06054" w14:textId="77777777" w:rsidR="004B389A" w:rsidRPr="00475240" w:rsidRDefault="004B389A" w:rsidP="004B389A">
            <w:pPr>
              <w:numPr>
                <w:ilvl w:val="0"/>
                <w:numId w:val="12"/>
              </w:numPr>
              <w:spacing w:line="360" w:lineRule="auto"/>
              <w:ind w:left="0" w:right="0"/>
              <w:jc w:val="both"/>
              <w:rPr>
                <w:rFonts w:ascii="Times New Roman" w:hAnsi="Times New Roman" w:cs="Times New Roman"/>
                <w:sz w:val="22"/>
                <w:szCs w:val="22"/>
              </w:rPr>
            </w:pPr>
            <w:r w:rsidRPr="00475240">
              <w:rPr>
                <w:rFonts w:ascii="Times New Roman" w:hAnsi="Times New Roman" w:cs="Times New Roman"/>
                <w:sz w:val="22"/>
                <w:szCs w:val="22"/>
              </w:rPr>
              <w:t>analitinių įrankių naudojimas; </w:t>
            </w:r>
          </w:p>
          <w:p w14:paraId="3DAC5F57" w14:textId="77777777" w:rsidR="004B389A" w:rsidRPr="00475240" w:rsidRDefault="004B389A" w:rsidP="004B389A">
            <w:pPr>
              <w:numPr>
                <w:ilvl w:val="0"/>
                <w:numId w:val="13"/>
              </w:numPr>
              <w:spacing w:line="360" w:lineRule="auto"/>
              <w:ind w:left="0" w:right="0"/>
              <w:jc w:val="both"/>
              <w:rPr>
                <w:rFonts w:ascii="Times New Roman" w:hAnsi="Times New Roman" w:cs="Times New Roman"/>
                <w:sz w:val="22"/>
                <w:szCs w:val="22"/>
              </w:rPr>
            </w:pPr>
            <w:r w:rsidRPr="00475240">
              <w:rPr>
                <w:rFonts w:ascii="Times New Roman" w:hAnsi="Times New Roman" w:cs="Times New Roman"/>
                <w:sz w:val="22"/>
                <w:szCs w:val="22"/>
              </w:rPr>
              <w:t>integracijų, leidžiančių pateikti ar gauti informaciją iš kitų informacinių sistemų, naudojant Išmaniojo pokalbių roboto standartinį API, realizavimas.  </w:t>
            </w:r>
          </w:p>
          <w:p w14:paraId="18D26ADE" w14:textId="77777777" w:rsidR="004B389A" w:rsidRPr="00475240" w:rsidRDefault="004B389A" w:rsidP="004B389A">
            <w:pPr>
              <w:numPr>
                <w:ilvl w:val="0"/>
                <w:numId w:val="14"/>
              </w:numPr>
              <w:spacing w:line="360" w:lineRule="auto"/>
              <w:ind w:left="0" w:right="0"/>
              <w:jc w:val="both"/>
              <w:rPr>
                <w:rFonts w:ascii="Times New Roman" w:hAnsi="Times New Roman" w:cs="Times New Roman"/>
                <w:sz w:val="22"/>
                <w:szCs w:val="22"/>
              </w:rPr>
            </w:pPr>
            <w:r w:rsidRPr="00475240">
              <w:rPr>
                <w:rFonts w:ascii="Times New Roman" w:hAnsi="Times New Roman" w:cs="Times New Roman"/>
                <w:sz w:val="22"/>
                <w:szCs w:val="22"/>
              </w:rPr>
              <w:t>Mokymai turi būti vedami lietuvių arba anglų kalba, užtikrinant vertimą į lietuvių kalbą.  </w:t>
            </w:r>
          </w:p>
          <w:p w14:paraId="5B5A8D74"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Turi būti sukurta galimybė aktyvuoti tą patį DI asistentą organizacijos išorinėje svetainėje ir vidiniame tinkle ir organizacijos Facebook paskyroje.</w:t>
            </w:r>
          </w:p>
          <w:p w14:paraId="3BF18DEE" w14:textId="77777777" w:rsidR="004B389A" w:rsidRPr="00475240" w:rsidRDefault="004B389A" w:rsidP="00245040">
            <w:pPr>
              <w:spacing w:line="360" w:lineRule="auto"/>
              <w:ind w:right="0"/>
              <w:jc w:val="both"/>
              <w:rPr>
                <w:rFonts w:ascii="Times New Roman" w:hAnsi="Times New Roman" w:cs="Times New Roman"/>
                <w:b/>
                <w:bCs/>
                <w:sz w:val="22"/>
                <w:szCs w:val="22"/>
              </w:rPr>
            </w:pPr>
            <w:r w:rsidRPr="00475240">
              <w:rPr>
                <w:rFonts w:ascii="Times New Roman" w:hAnsi="Times New Roman" w:cs="Times New Roman"/>
                <w:b/>
                <w:bCs/>
                <w:sz w:val="22"/>
                <w:szCs w:val="22"/>
              </w:rPr>
              <w:t>DI asistento apmokymas, testavimas</w:t>
            </w:r>
          </w:p>
          <w:p w14:paraId="3CDEC7CA"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 xml:space="preserve">Tiekėjas apmoko DI asistentą, užtikrindamas, kad jis gebėtų tiksliai, nuosekliai ir </w:t>
            </w:r>
            <w:proofErr w:type="spellStart"/>
            <w:r w:rsidRPr="00475240">
              <w:rPr>
                <w:rFonts w:ascii="Times New Roman" w:hAnsi="Times New Roman" w:cs="Times New Roman"/>
                <w:sz w:val="22"/>
                <w:szCs w:val="22"/>
              </w:rPr>
              <w:t>kontekstualiai</w:t>
            </w:r>
            <w:proofErr w:type="spellEnd"/>
            <w:r w:rsidRPr="00475240">
              <w:rPr>
                <w:rFonts w:ascii="Times New Roman" w:hAnsi="Times New Roman" w:cs="Times New Roman"/>
                <w:sz w:val="22"/>
                <w:szCs w:val="22"/>
              </w:rPr>
              <w:t xml:space="preserve"> teikti informaciją apie pagal projekto įgyvendinimo metu sudarytą scenarijų/temų sąrašą</w:t>
            </w:r>
            <w:r>
              <w:rPr>
                <w:rFonts w:ascii="Times New Roman" w:hAnsi="Times New Roman" w:cs="Times New Roman"/>
                <w:sz w:val="22"/>
                <w:szCs w:val="22"/>
              </w:rPr>
              <w:t xml:space="preserve"> (</w:t>
            </w:r>
            <w:r w:rsidRPr="00475240">
              <w:rPr>
                <w:rFonts w:ascii="Times New Roman" w:hAnsi="Times New Roman" w:cs="Times New Roman"/>
                <w:sz w:val="22"/>
                <w:szCs w:val="22"/>
              </w:rPr>
              <w:t>turizmo objektus, maršrutus, paslaugas ir regiono ypatumus</w:t>
            </w:r>
            <w:r>
              <w:rPr>
                <w:rFonts w:ascii="Times New Roman" w:hAnsi="Times New Roman" w:cs="Times New Roman"/>
                <w:sz w:val="22"/>
                <w:szCs w:val="22"/>
              </w:rPr>
              <w:t xml:space="preserve"> ir kt.)</w:t>
            </w:r>
            <w:r w:rsidRPr="00475240">
              <w:rPr>
                <w:rFonts w:ascii="Times New Roman" w:hAnsi="Times New Roman" w:cs="Times New Roman"/>
                <w:sz w:val="22"/>
                <w:szCs w:val="22"/>
              </w:rPr>
              <w:t>, remdamasis Pirkėjo pateikta informacija ir integruotais duomenų šaltiniais. Apmokymas turi apimti žinių bazės parengimą ir struktūravimą, klausimų–atsakymų scenarijų suformavimą, skirtingų naudotojų užklausų tipų (įskaitant neapibrėžtas ar netikslias užklausas) apdorojimą, daugiakalbystės užtikrinimą bei DI asistento atsakymų nuoseklumo ir aktualumo užtikrinimą.</w:t>
            </w:r>
          </w:p>
          <w:p w14:paraId="49A3728A"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 xml:space="preserve">Tiekėjas privalo pateikti DI asistento apmokymo ir testavimo planą bei įgyvendinti testavimą pagal iš anksto su Pirkėju suderintą </w:t>
            </w:r>
            <w:proofErr w:type="spellStart"/>
            <w:r w:rsidRPr="00475240">
              <w:rPr>
                <w:rFonts w:ascii="Times New Roman" w:hAnsi="Times New Roman" w:cs="Times New Roman"/>
                <w:sz w:val="22"/>
                <w:szCs w:val="22"/>
              </w:rPr>
              <w:t>testinių</w:t>
            </w:r>
            <w:proofErr w:type="spellEnd"/>
            <w:r w:rsidRPr="00475240">
              <w:rPr>
                <w:rFonts w:ascii="Times New Roman" w:hAnsi="Times New Roman" w:cs="Times New Roman"/>
                <w:sz w:val="22"/>
                <w:szCs w:val="22"/>
              </w:rPr>
              <w:t xml:space="preserve"> užklausų rinkinį (ne mažiau kaip 50 </w:t>
            </w:r>
            <w:r w:rsidRPr="00475240">
              <w:rPr>
                <w:rFonts w:ascii="Times New Roman" w:hAnsi="Times New Roman" w:cs="Times New Roman"/>
                <w:sz w:val="22"/>
                <w:szCs w:val="22"/>
              </w:rPr>
              <w:lastRenderedPageBreak/>
              <w:t>skirtingų užklausų, apimančių pagrindines turinio sritis). Pirkėjas laikomas įsitikinusiu tinkamu DI asistento apmokymu, kai pasiekiami šie minimalūs rodikliai:</w:t>
            </w:r>
          </w:p>
          <w:p w14:paraId="1E6DF007"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w:t>
            </w:r>
            <w:r w:rsidRPr="00475240">
              <w:rPr>
                <w:rFonts w:ascii="Times New Roman" w:hAnsi="Times New Roman" w:cs="Times New Roman"/>
                <w:sz w:val="22"/>
                <w:szCs w:val="22"/>
              </w:rPr>
              <w:tab/>
              <w:t xml:space="preserve">ne mažiau kaip 90 % atsakymų yra teisingi ir atitinka žinių bazėje esančią informaciją; </w:t>
            </w:r>
          </w:p>
          <w:p w14:paraId="7A9DF27D"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w:t>
            </w:r>
            <w:r w:rsidRPr="00475240">
              <w:rPr>
                <w:rFonts w:ascii="Times New Roman" w:hAnsi="Times New Roman" w:cs="Times New Roman"/>
                <w:sz w:val="22"/>
                <w:szCs w:val="22"/>
              </w:rPr>
              <w:tab/>
              <w:t xml:space="preserve">ne mažiau kaip 85 % atsakymų yra </w:t>
            </w:r>
            <w:proofErr w:type="spellStart"/>
            <w:r w:rsidRPr="00475240">
              <w:rPr>
                <w:rFonts w:ascii="Times New Roman" w:hAnsi="Times New Roman" w:cs="Times New Roman"/>
                <w:sz w:val="22"/>
                <w:szCs w:val="22"/>
              </w:rPr>
              <w:t>kontekstualūs</w:t>
            </w:r>
            <w:proofErr w:type="spellEnd"/>
            <w:r w:rsidRPr="00475240">
              <w:rPr>
                <w:rFonts w:ascii="Times New Roman" w:hAnsi="Times New Roman" w:cs="Times New Roman"/>
                <w:sz w:val="22"/>
                <w:szCs w:val="22"/>
              </w:rPr>
              <w:t xml:space="preserve"> ir tiesiogiai atsako į naudotojo užklausą; </w:t>
            </w:r>
          </w:p>
          <w:p w14:paraId="186C9D39"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w:t>
            </w:r>
            <w:r w:rsidRPr="00475240">
              <w:rPr>
                <w:rFonts w:ascii="Times New Roman" w:hAnsi="Times New Roman" w:cs="Times New Roman"/>
                <w:sz w:val="22"/>
                <w:szCs w:val="22"/>
              </w:rPr>
              <w:tab/>
              <w:t xml:space="preserve">atsakymų pateikiami per ne ilgesnį kaip 5 sekundžių laiką;  </w:t>
            </w:r>
          </w:p>
          <w:p w14:paraId="19D85845"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w:t>
            </w:r>
            <w:r w:rsidRPr="00475240">
              <w:rPr>
                <w:rFonts w:ascii="Times New Roman" w:hAnsi="Times New Roman" w:cs="Times New Roman"/>
                <w:sz w:val="22"/>
                <w:szCs w:val="22"/>
              </w:rPr>
              <w:tab/>
              <w:t xml:space="preserve">nėra kritinių klaidų; </w:t>
            </w:r>
          </w:p>
          <w:p w14:paraId="1BBF0A43"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 xml:space="preserve">Testavimo rezultatai turi būti pateikti Pirkėjui ataskaitos forma, nurodant </w:t>
            </w:r>
            <w:proofErr w:type="spellStart"/>
            <w:r w:rsidRPr="00475240">
              <w:rPr>
                <w:rFonts w:ascii="Times New Roman" w:hAnsi="Times New Roman" w:cs="Times New Roman"/>
                <w:sz w:val="22"/>
                <w:szCs w:val="22"/>
              </w:rPr>
              <w:t>testines</w:t>
            </w:r>
            <w:proofErr w:type="spellEnd"/>
            <w:r w:rsidRPr="00475240">
              <w:rPr>
                <w:rFonts w:ascii="Times New Roman" w:hAnsi="Times New Roman" w:cs="Times New Roman"/>
                <w:sz w:val="22"/>
                <w:szCs w:val="22"/>
              </w:rPr>
              <w:t xml:space="preserve"> užklausas, gautus atsakymus, jų vertinimą pagal nustatytus kriterijus bei nustatytus trūkumus ir jų ištaisymo veiksmus.</w:t>
            </w:r>
          </w:p>
          <w:p w14:paraId="0AF972DA" w14:textId="77777777" w:rsidR="004B389A" w:rsidRPr="00475240" w:rsidRDefault="004B389A" w:rsidP="00245040">
            <w:pPr>
              <w:spacing w:line="360" w:lineRule="auto"/>
              <w:ind w:right="0"/>
              <w:jc w:val="both"/>
              <w:rPr>
                <w:rFonts w:ascii="Times New Roman" w:hAnsi="Times New Roman" w:cs="Times New Roman"/>
                <w:b/>
                <w:bCs/>
                <w:sz w:val="22"/>
                <w:szCs w:val="22"/>
              </w:rPr>
            </w:pPr>
            <w:r w:rsidRPr="00475240">
              <w:rPr>
                <w:rFonts w:ascii="Times New Roman" w:hAnsi="Times New Roman" w:cs="Times New Roman"/>
                <w:b/>
                <w:bCs/>
                <w:sz w:val="22"/>
                <w:szCs w:val="22"/>
              </w:rPr>
              <w:t>Reikalavimai natūralios kalbos supratimo funkcionalumui</w:t>
            </w:r>
          </w:p>
          <w:p w14:paraId="1EB7C5C0" w14:textId="77777777" w:rsidR="004B389A" w:rsidRPr="00475240" w:rsidRDefault="004B389A" w:rsidP="00245040">
            <w:pPr>
              <w:overflowPunct w:val="0"/>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 xml:space="preserve">DI asistentas turi veikti natūralios kalbos supratimo pagrindu (NLU; </w:t>
            </w:r>
            <w:r w:rsidRPr="00475240">
              <w:rPr>
                <w:rFonts w:ascii="Times New Roman" w:hAnsi="Times New Roman" w:cs="Times New Roman"/>
                <w:i/>
                <w:iCs/>
                <w:sz w:val="22"/>
                <w:szCs w:val="22"/>
              </w:rPr>
              <w:t xml:space="preserve">angl. </w:t>
            </w:r>
            <w:proofErr w:type="spellStart"/>
            <w:r w:rsidRPr="00475240">
              <w:rPr>
                <w:rFonts w:ascii="Times New Roman" w:hAnsi="Times New Roman" w:cs="Times New Roman"/>
                <w:i/>
                <w:iCs/>
                <w:sz w:val="22"/>
                <w:szCs w:val="22"/>
              </w:rPr>
              <w:t>Natural</w:t>
            </w:r>
            <w:proofErr w:type="spellEnd"/>
            <w:r w:rsidRPr="00475240">
              <w:rPr>
                <w:rFonts w:ascii="Times New Roman" w:hAnsi="Times New Roman" w:cs="Times New Roman"/>
                <w:i/>
                <w:iCs/>
                <w:sz w:val="22"/>
                <w:szCs w:val="22"/>
              </w:rPr>
              <w:t xml:space="preserve"> </w:t>
            </w:r>
            <w:proofErr w:type="spellStart"/>
            <w:r w:rsidRPr="00475240">
              <w:rPr>
                <w:rFonts w:ascii="Times New Roman" w:hAnsi="Times New Roman" w:cs="Times New Roman"/>
                <w:i/>
                <w:iCs/>
                <w:sz w:val="22"/>
                <w:szCs w:val="22"/>
              </w:rPr>
              <w:t>Language</w:t>
            </w:r>
            <w:proofErr w:type="spellEnd"/>
            <w:r w:rsidRPr="00475240">
              <w:rPr>
                <w:rFonts w:ascii="Times New Roman" w:hAnsi="Times New Roman" w:cs="Times New Roman"/>
                <w:i/>
                <w:iCs/>
                <w:sz w:val="22"/>
                <w:szCs w:val="22"/>
              </w:rPr>
              <w:t xml:space="preserve"> </w:t>
            </w:r>
            <w:proofErr w:type="spellStart"/>
            <w:r w:rsidRPr="00475240">
              <w:rPr>
                <w:rFonts w:ascii="Times New Roman" w:hAnsi="Times New Roman" w:cs="Times New Roman"/>
                <w:i/>
                <w:iCs/>
                <w:sz w:val="22"/>
                <w:szCs w:val="22"/>
              </w:rPr>
              <w:t>Understanding</w:t>
            </w:r>
            <w:proofErr w:type="spellEnd"/>
            <w:r w:rsidRPr="00475240">
              <w:rPr>
                <w:rFonts w:ascii="Times New Roman" w:hAnsi="Times New Roman" w:cs="Times New Roman"/>
                <w:sz w:val="22"/>
                <w:szCs w:val="22"/>
              </w:rPr>
              <w:t>), pritaikytu lietuvių kalbai, o esant poreikiui turi būti galimybė naudoti ir</w:t>
            </w:r>
            <w:r w:rsidRPr="00475240">
              <w:rPr>
                <w:rFonts w:ascii="Times New Roman" w:eastAsia="Segoe UI" w:hAnsi="Times New Roman" w:cs="Times New Roman"/>
                <w:sz w:val="22"/>
                <w:szCs w:val="22"/>
                <w:lang w:bidi="en-US"/>
              </w:rPr>
              <w:t xml:space="preserve"> kitas kalbas (anglų ir lenkų).</w:t>
            </w:r>
          </w:p>
          <w:p w14:paraId="0B2A2534"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DI asistento scenarijų kūrimui ir modifikavimui turi būti pateikta patogi grafinė aplinka, turinti sąsają lietuvių kalba, kurioje administratorius, pasitelkęs vizualines diagramas, galėtų be specialių techninių ar programavimo žinių pridėti skirtingus elementus, formuoti dialogus ir matyti visų pokalbių temų scenarijus grafiniu pavidalu.</w:t>
            </w:r>
          </w:p>
          <w:p w14:paraId="6AE1F62F"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Turi būti galimybė pokalbių scenarijų kurti taip, kad DI asistentas mokėtų užduoti patikslinantį klausimą ar pasiūlyti papildomus pasiūlymus.</w:t>
            </w:r>
          </w:p>
          <w:p w14:paraId="79AE4F0C"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Formuojant dialogą, turi būti galimybė įkelti paveikslėlius, garso ar vaizdo failus iki 30 MB.</w:t>
            </w:r>
          </w:p>
          <w:p w14:paraId="2F1B87CE"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Administratoriui atlikus scenarijų koregavimo veiksmus, turi būti sudaryta galimybė pakartotinai apmokyti DI asistentą, netrikdant DI asistento veikimo.</w:t>
            </w:r>
          </w:p>
          <w:p w14:paraId="4E35BAD5" w14:textId="77777777" w:rsidR="004B389A" w:rsidRPr="00475240" w:rsidRDefault="004B389A" w:rsidP="00245040">
            <w:pPr>
              <w:spacing w:line="360" w:lineRule="auto"/>
              <w:ind w:right="0"/>
              <w:jc w:val="both"/>
              <w:rPr>
                <w:rFonts w:ascii="Times New Roman" w:hAnsi="Times New Roman" w:cs="Times New Roman"/>
                <w:b/>
                <w:bCs/>
                <w:sz w:val="22"/>
                <w:szCs w:val="22"/>
              </w:rPr>
            </w:pPr>
            <w:r w:rsidRPr="00475240">
              <w:rPr>
                <w:rFonts w:ascii="Times New Roman" w:hAnsi="Times New Roman" w:cs="Times New Roman"/>
                <w:b/>
                <w:bCs/>
                <w:sz w:val="22"/>
                <w:szCs w:val="22"/>
              </w:rPr>
              <w:t xml:space="preserve">Reikalavimai </w:t>
            </w:r>
            <w:proofErr w:type="spellStart"/>
            <w:r w:rsidRPr="00475240">
              <w:rPr>
                <w:rFonts w:ascii="Times New Roman" w:hAnsi="Times New Roman" w:cs="Times New Roman"/>
                <w:b/>
                <w:bCs/>
                <w:sz w:val="22"/>
                <w:szCs w:val="22"/>
              </w:rPr>
              <w:t>generatyvinio</w:t>
            </w:r>
            <w:proofErr w:type="spellEnd"/>
            <w:r w:rsidRPr="00475240">
              <w:rPr>
                <w:rFonts w:ascii="Times New Roman" w:hAnsi="Times New Roman" w:cs="Times New Roman"/>
                <w:b/>
                <w:bCs/>
                <w:sz w:val="22"/>
                <w:szCs w:val="22"/>
              </w:rPr>
              <w:t xml:space="preserve"> DI  funkcionalumui</w:t>
            </w:r>
          </w:p>
          <w:p w14:paraId="7E4D64C7"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 xml:space="preserve">DI asistentas turi turėti galimybę naudoti </w:t>
            </w:r>
            <w:proofErr w:type="spellStart"/>
            <w:r w:rsidRPr="00475240">
              <w:rPr>
                <w:rFonts w:ascii="Times New Roman" w:hAnsi="Times New Roman" w:cs="Times New Roman"/>
                <w:sz w:val="22"/>
                <w:szCs w:val="22"/>
              </w:rPr>
              <w:t>generatyvinio</w:t>
            </w:r>
            <w:proofErr w:type="spellEnd"/>
            <w:r w:rsidRPr="00475240">
              <w:rPr>
                <w:rFonts w:ascii="Times New Roman" w:hAnsi="Times New Roman" w:cs="Times New Roman"/>
                <w:sz w:val="22"/>
                <w:szCs w:val="22"/>
              </w:rPr>
              <w:t xml:space="preserve"> dirbtinio intelekto funkcionalumą atsakymams į iš anksto neparengtus klausimus generuoti.</w:t>
            </w:r>
          </w:p>
          <w:p w14:paraId="7A20199B"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 xml:space="preserve">DI asistentas turi ieškoti atsakymų į klausimus nurodytame dokumentų rinkinyje (žinių bazėje). Panašiai kaip </w:t>
            </w:r>
            <w:proofErr w:type="spellStart"/>
            <w:r w:rsidRPr="00475240">
              <w:rPr>
                <w:rFonts w:ascii="Times New Roman" w:hAnsi="Times New Roman" w:cs="Times New Roman"/>
                <w:sz w:val="22"/>
                <w:szCs w:val="22"/>
              </w:rPr>
              <w:t>ChatGPT</w:t>
            </w:r>
            <w:proofErr w:type="spellEnd"/>
            <w:r w:rsidRPr="00475240">
              <w:rPr>
                <w:rFonts w:ascii="Times New Roman" w:hAnsi="Times New Roman" w:cs="Times New Roman"/>
                <w:sz w:val="22"/>
                <w:szCs w:val="22"/>
              </w:rPr>
              <w:t xml:space="preserve"> gali atsakyti į bet kurį klausimą naudodamasis savo plačiomis bendromis žiniomis, DI asistentas turi teikti atsakymus tik iš organizacijos įkelto žinių / dokumentų rinkinio ir portalo bei penkių partnerių svetainių.</w:t>
            </w:r>
          </w:p>
          <w:p w14:paraId="3C833E21" w14:textId="77777777" w:rsidR="004B389A" w:rsidRPr="00475240" w:rsidRDefault="004B389A" w:rsidP="00245040">
            <w:pPr>
              <w:spacing w:line="360" w:lineRule="auto"/>
              <w:ind w:right="0"/>
              <w:rPr>
                <w:rFonts w:ascii="Times New Roman" w:hAnsi="Times New Roman" w:cs="Times New Roman"/>
                <w:sz w:val="22"/>
                <w:szCs w:val="22"/>
              </w:rPr>
            </w:pPr>
            <w:r w:rsidRPr="00475240">
              <w:rPr>
                <w:rFonts w:ascii="Times New Roman" w:hAnsi="Times New Roman" w:cs="Times New Roman"/>
                <w:sz w:val="22"/>
                <w:szCs w:val="22"/>
              </w:rPr>
              <w:t>Turi būti galimybė automatiniu ir rankiniu būdu skaidyti į DI asistento žinių bazę įkeltą turinį dalimis, siekiant pagerinti pateikiamų atsakymų kokybę.</w:t>
            </w:r>
          </w:p>
          <w:p w14:paraId="11F34458" w14:textId="77777777" w:rsidR="004B389A" w:rsidRPr="00475240" w:rsidRDefault="004B389A" w:rsidP="0093468B">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Į DI asistento žinių bazę turi būti galimybė įkelti įvairių tekstinių formatų dokumentus: .</w:t>
            </w:r>
            <w:proofErr w:type="spellStart"/>
            <w:r w:rsidRPr="00475240">
              <w:rPr>
                <w:rFonts w:ascii="Times New Roman" w:hAnsi="Times New Roman" w:cs="Times New Roman"/>
                <w:sz w:val="22"/>
                <w:szCs w:val="22"/>
              </w:rPr>
              <w:t>txt</w:t>
            </w:r>
            <w:proofErr w:type="spellEnd"/>
            <w:r w:rsidRPr="00475240">
              <w:rPr>
                <w:rFonts w:ascii="Times New Roman" w:hAnsi="Times New Roman" w:cs="Times New Roman"/>
                <w:sz w:val="22"/>
                <w:szCs w:val="22"/>
              </w:rPr>
              <w:t>, .md, .</w:t>
            </w:r>
            <w:proofErr w:type="spellStart"/>
            <w:r w:rsidRPr="00475240">
              <w:rPr>
                <w:rFonts w:ascii="Times New Roman" w:hAnsi="Times New Roman" w:cs="Times New Roman"/>
                <w:sz w:val="22"/>
                <w:szCs w:val="22"/>
              </w:rPr>
              <w:t>docx</w:t>
            </w:r>
            <w:proofErr w:type="spellEnd"/>
            <w:r w:rsidRPr="00475240">
              <w:rPr>
                <w:rFonts w:ascii="Times New Roman" w:hAnsi="Times New Roman" w:cs="Times New Roman"/>
                <w:sz w:val="22"/>
                <w:szCs w:val="22"/>
              </w:rPr>
              <w:t>, .</w:t>
            </w:r>
            <w:proofErr w:type="spellStart"/>
            <w:r w:rsidRPr="00475240">
              <w:rPr>
                <w:rFonts w:ascii="Times New Roman" w:hAnsi="Times New Roman" w:cs="Times New Roman"/>
                <w:sz w:val="22"/>
                <w:szCs w:val="22"/>
              </w:rPr>
              <w:t>pdf</w:t>
            </w:r>
            <w:proofErr w:type="spellEnd"/>
            <w:r w:rsidRPr="00475240">
              <w:rPr>
                <w:rFonts w:ascii="Times New Roman" w:hAnsi="Times New Roman" w:cs="Times New Roman"/>
                <w:sz w:val="22"/>
                <w:szCs w:val="22"/>
              </w:rPr>
              <w:t>.</w:t>
            </w:r>
          </w:p>
          <w:p w14:paraId="33E388F2" w14:textId="77777777" w:rsidR="00180D9D" w:rsidRPr="00180D9D" w:rsidRDefault="00180D9D" w:rsidP="0093468B">
            <w:pPr>
              <w:spacing w:line="360" w:lineRule="auto"/>
              <w:ind w:right="0"/>
              <w:jc w:val="both"/>
              <w:rPr>
                <w:rFonts w:ascii="Times New Roman" w:hAnsi="Times New Roman" w:cs="Times New Roman"/>
                <w:sz w:val="22"/>
                <w:szCs w:val="22"/>
              </w:rPr>
            </w:pPr>
            <w:r w:rsidRPr="00180D9D">
              <w:rPr>
                <w:rFonts w:ascii="Times New Roman" w:hAnsi="Times New Roman" w:cs="Times New Roman"/>
                <w:sz w:val="22"/>
                <w:szCs w:val="22"/>
              </w:rPr>
              <w:t xml:space="preserve">DI asistentas turi būti realizuotas naudojant didįjį kalbos modelį (angl. </w:t>
            </w:r>
            <w:proofErr w:type="spellStart"/>
            <w:r w:rsidRPr="00180D9D">
              <w:rPr>
                <w:rFonts w:ascii="Times New Roman" w:hAnsi="Times New Roman" w:cs="Times New Roman"/>
                <w:sz w:val="22"/>
                <w:szCs w:val="22"/>
              </w:rPr>
              <w:t>Large</w:t>
            </w:r>
            <w:proofErr w:type="spellEnd"/>
            <w:r w:rsidRPr="00180D9D">
              <w:rPr>
                <w:rFonts w:ascii="Times New Roman" w:hAnsi="Times New Roman" w:cs="Times New Roman"/>
                <w:sz w:val="22"/>
                <w:szCs w:val="22"/>
              </w:rPr>
              <w:t xml:space="preserve"> </w:t>
            </w:r>
            <w:proofErr w:type="spellStart"/>
            <w:r w:rsidRPr="00180D9D">
              <w:rPr>
                <w:rFonts w:ascii="Times New Roman" w:hAnsi="Times New Roman" w:cs="Times New Roman"/>
                <w:sz w:val="22"/>
                <w:szCs w:val="22"/>
              </w:rPr>
              <w:t>Language</w:t>
            </w:r>
            <w:proofErr w:type="spellEnd"/>
            <w:r w:rsidRPr="00180D9D">
              <w:rPr>
                <w:rFonts w:ascii="Times New Roman" w:hAnsi="Times New Roman" w:cs="Times New Roman"/>
                <w:sz w:val="22"/>
                <w:szCs w:val="22"/>
              </w:rPr>
              <w:t xml:space="preserve"> </w:t>
            </w:r>
            <w:proofErr w:type="spellStart"/>
            <w:r w:rsidRPr="00180D9D">
              <w:rPr>
                <w:rFonts w:ascii="Times New Roman" w:hAnsi="Times New Roman" w:cs="Times New Roman"/>
                <w:sz w:val="22"/>
                <w:szCs w:val="22"/>
              </w:rPr>
              <w:t>Model</w:t>
            </w:r>
            <w:proofErr w:type="spellEnd"/>
            <w:r w:rsidRPr="00180D9D">
              <w:rPr>
                <w:rFonts w:ascii="Times New Roman" w:hAnsi="Times New Roman" w:cs="Times New Roman"/>
                <w:sz w:val="22"/>
                <w:szCs w:val="22"/>
              </w:rPr>
              <w:t xml:space="preserve">, LLM), kuris užtikrina kokybišką lietuvių kalbos supratimą ir generavimą bei atitinka Techninėje specifikacijoje nustatytus funkcinius reikalavimus. </w:t>
            </w:r>
          </w:p>
          <w:p w14:paraId="3B09714C" w14:textId="77777777" w:rsidR="00180D9D" w:rsidRPr="00180D9D" w:rsidRDefault="00180D9D" w:rsidP="0093468B">
            <w:pPr>
              <w:spacing w:line="360" w:lineRule="auto"/>
              <w:ind w:right="0"/>
              <w:jc w:val="both"/>
              <w:rPr>
                <w:rFonts w:ascii="Times New Roman" w:hAnsi="Times New Roman" w:cs="Times New Roman"/>
                <w:sz w:val="22"/>
                <w:szCs w:val="22"/>
              </w:rPr>
            </w:pPr>
            <w:r w:rsidRPr="00180D9D">
              <w:rPr>
                <w:rFonts w:ascii="Times New Roman" w:hAnsi="Times New Roman" w:cs="Times New Roman"/>
                <w:sz w:val="22"/>
                <w:szCs w:val="22"/>
              </w:rPr>
              <w:lastRenderedPageBreak/>
              <w:t>Naudojamas modelis ir jo eksploatavimo būdas turi atitikti Europos Sąjungos teisės aktų, reglamentuojančių dirbtinio intelekto, asmens duomenų apsaugos ir kibernetinio saugumo reikalavimus, nuostatas.</w:t>
            </w:r>
          </w:p>
          <w:p w14:paraId="744C5217" w14:textId="77777777" w:rsidR="00180D9D" w:rsidRPr="00180D9D" w:rsidRDefault="00180D9D" w:rsidP="0093468B">
            <w:pPr>
              <w:spacing w:line="360" w:lineRule="auto"/>
              <w:ind w:right="0"/>
              <w:jc w:val="both"/>
              <w:rPr>
                <w:rFonts w:ascii="Times New Roman" w:hAnsi="Times New Roman" w:cs="Times New Roman"/>
                <w:sz w:val="22"/>
                <w:szCs w:val="22"/>
              </w:rPr>
            </w:pPr>
            <w:r w:rsidRPr="00180D9D">
              <w:rPr>
                <w:rFonts w:ascii="Times New Roman" w:hAnsi="Times New Roman" w:cs="Times New Roman"/>
                <w:sz w:val="22"/>
                <w:szCs w:val="22"/>
              </w:rPr>
              <w:t>Teikėjas privalo užtikrinti, kad Perkančiosios organizacijos duomenys nebūtų naudojami modelio mokymui, pakartotiniam mokymui ar tobulinimui. Visi Perkančiosios organizacijos duomenys turi būti tvarkomi ir saugomi Europos Sąjungos arba Europos ekonominės erdvės teritorijoje ir negali būti perduodami, saugomi ar kitaip tvarkomi už šios teritorijos ribų.</w:t>
            </w:r>
          </w:p>
          <w:p w14:paraId="3C919AF7" w14:textId="6BEE988E" w:rsidR="004B389A" w:rsidRPr="00475240" w:rsidRDefault="00180D9D" w:rsidP="0093468B">
            <w:pPr>
              <w:spacing w:line="360" w:lineRule="auto"/>
              <w:ind w:right="0"/>
              <w:jc w:val="both"/>
              <w:rPr>
                <w:rFonts w:ascii="Times New Roman" w:hAnsi="Times New Roman" w:cs="Times New Roman"/>
                <w:sz w:val="22"/>
                <w:szCs w:val="22"/>
              </w:rPr>
            </w:pPr>
            <w:r w:rsidRPr="00180D9D">
              <w:rPr>
                <w:rFonts w:ascii="Times New Roman" w:hAnsi="Times New Roman" w:cs="Times New Roman"/>
                <w:sz w:val="22"/>
                <w:szCs w:val="22"/>
              </w:rPr>
              <w:t>Modelis turi gebėti lietuvių kalba suprasti ir generuoti gramatiškai taisyklingus, kontekstą atitinkančius atsakymus, atpažinti įvairias lietuvių kalbos formas, linksnius, laikus, sinonimus bei dažniausiai pasitaikančias užklausų formuluočių variacijas, užtikrinant nuoseklų ir kokybišką dialogą su naudotoju</w:t>
            </w:r>
          </w:p>
          <w:p w14:paraId="542E93B1" w14:textId="77777777" w:rsidR="00771459" w:rsidRPr="00771459" w:rsidRDefault="00771459" w:rsidP="00771459">
            <w:pPr>
              <w:spacing w:line="360" w:lineRule="auto"/>
              <w:ind w:right="0"/>
              <w:jc w:val="both"/>
              <w:rPr>
                <w:rFonts w:ascii="Times New Roman" w:hAnsi="Times New Roman" w:cs="Times New Roman"/>
                <w:sz w:val="22"/>
                <w:szCs w:val="22"/>
              </w:rPr>
            </w:pPr>
            <w:r w:rsidRPr="00771459">
              <w:rPr>
                <w:rFonts w:ascii="Times New Roman" w:hAnsi="Times New Roman" w:cs="Times New Roman"/>
                <w:sz w:val="22"/>
                <w:szCs w:val="22"/>
              </w:rPr>
              <w:t xml:space="preserve">Į pasiūlymo kainą Tiekėjas privalo įskaičiuoti visas išlaidas, susijusias su DI modelio programinės sąsajos (API) licencijavimu ir naudojimu, apimančiu iki 50 000 užklausų (arba atitinkamą žetonų (angl. </w:t>
            </w:r>
            <w:proofErr w:type="spellStart"/>
            <w:r w:rsidRPr="00771459">
              <w:rPr>
                <w:rFonts w:ascii="Times New Roman" w:hAnsi="Times New Roman" w:cs="Times New Roman"/>
                <w:sz w:val="22"/>
                <w:szCs w:val="22"/>
              </w:rPr>
              <w:t>tokens</w:t>
            </w:r>
            <w:proofErr w:type="spellEnd"/>
            <w:r w:rsidRPr="00771459">
              <w:rPr>
                <w:rFonts w:ascii="Times New Roman" w:hAnsi="Times New Roman" w:cs="Times New Roman"/>
                <w:sz w:val="22"/>
                <w:szCs w:val="22"/>
              </w:rPr>
              <w:t>) kiekį) per kalendorinį mėnesį sutarties galiojimo ir garantinės priežiūros laikotarpiu.</w:t>
            </w:r>
          </w:p>
          <w:p w14:paraId="57EF103E" w14:textId="2FBD4A4D" w:rsidR="004B389A" w:rsidRPr="00475240" w:rsidRDefault="00771459" w:rsidP="00245040">
            <w:pPr>
              <w:spacing w:line="360" w:lineRule="auto"/>
              <w:ind w:right="0"/>
              <w:jc w:val="both"/>
              <w:rPr>
                <w:rFonts w:ascii="Times New Roman" w:hAnsi="Times New Roman" w:cs="Times New Roman"/>
                <w:sz w:val="22"/>
                <w:szCs w:val="22"/>
              </w:rPr>
            </w:pPr>
            <w:r w:rsidRPr="00771459">
              <w:rPr>
                <w:rFonts w:ascii="Times New Roman" w:hAnsi="Times New Roman" w:cs="Times New Roman"/>
                <w:sz w:val="22"/>
                <w:szCs w:val="22"/>
              </w:rPr>
              <w:t>Jei faktinis užklausų skaičius viršija nurodytą mėnesio limitą, paslaugų teikimas negali būti stabdomas, o viršytas užklausų kiekis kompensuojamas pagal pirkimo sutartyje nustatytą įkainį už 1 000 papildomų užklausų, kurį Tiekėjas pateikia savo pirkimo pasiūlyme (Finansinėje dalyje).“</w:t>
            </w:r>
            <w:r w:rsidR="004B389A" w:rsidRPr="00475240">
              <w:rPr>
                <w:rFonts w:ascii="Times New Roman" w:hAnsi="Times New Roman" w:cs="Times New Roman"/>
                <w:sz w:val="22"/>
                <w:szCs w:val="22"/>
              </w:rPr>
              <w:t>DI asistento platforma turi leisti įtraukti į atsakymams generuoti naudojamą žinių bazę, žiniatinklio turinį, pateikiant nuorodas į tinklalapius.</w:t>
            </w:r>
          </w:p>
          <w:p w14:paraId="094EFA5C"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 xml:space="preserve">Turi būti galimybė pridėti papildomų instrukcijų, kuriomis </w:t>
            </w:r>
            <w:proofErr w:type="spellStart"/>
            <w:r w:rsidRPr="00475240">
              <w:rPr>
                <w:rFonts w:ascii="Times New Roman" w:hAnsi="Times New Roman" w:cs="Times New Roman"/>
                <w:sz w:val="22"/>
                <w:szCs w:val="22"/>
              </w:rPr>
              <w:t>generatyvinis</w:t>
            </w:r>
            <w:proofErr w:type="spellEnd"/>
            <w:r w:rsidRPr="00475240">
              <w:rPr>
                <w:rFonts w:ascii="Times New Roman" w:hAnsi="Times New Roman" w:cs="Times New Roman"/>
                <w:sz w:val="22"/>
                <w:szCs w:val="22"/>
              </w:rPr>
              <w:t xml:space="preserve"> DI naudojasi generuodamas atsakymus.</w:t>
            </w:r>
          </w:p>
          <w:p w14:paraId="35E75B1D" w14:textId="77777777" w:rsidR="004B389A" w:rsidRPr="00475240" w:rsidRDefault="004B389A" w:rsidP="00245040">
            <w:pPr>
              <w:spacing w:line="360" w:lineRule="auto"/>
              <w:ind w:right="0"/>
              <w:jc w:val="both"/>
              <w:rPr>
                <w:rFonts w:ascii="Times New Roman" w:hAnsi="Times New Roman" w:cs="Times New Roman"/>
                <w:b/>
                <w:bCs/>
                <w:sz w:val="22"/>
                <w:szCs w:val="22"/>
              </w:rPr>
            </w:pPr>
            <w:r w:rsidRPr="00475240">
              <w:rPr>
                <w:rFonts w:ascii="Times New Roman" w:hAnsi="Times New Roman" w:cs="Times New Roman"/>
                <w:b/>
                <w:bCs/>
                <w:sz w:val="22"/>
                <w:szCs w:val="22"/>
              </w:rPr>
              <w:t>DI asistento reikalavimai integracijoms</w:t>
            </w:r>
          </w:p>
          <w:p w14:paraId="079F2A26"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DI asistentas turi turėti integraciją su Portalo duomenų baze per API sąsają.</w:t>
            </w:r>
          </w:p>
          <w:p w14:paraId="0020B9A4"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DI asistentas turi gebėti suprasti kliento užklausas apie kelionių maršrutus, pasitikslinti užklausas, perduoti rezultatus į Portalą per API sąsają, bei gavęs atsakymą, pasiūlyti klientui kelionės maršrutą, suformuojant nuorodą iš turimų duomenų, pagal jo pageidavimus.</w:t>
            </w:r>
          </w:p>
          <w:p w14:paraId="027E8726"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DI asistentas turi gebėti suprasti kliento užklausas apie renginius, pasitikslinti užklausas, perduoti rezultatus į Portalą per API sąsają ir gavęs atsakymą, pasiūlyti klientui renginius, suformuojant nuorodą iš turimų duomenų, pagal jo pageidavimus.</w:t>
            </w:r>
          </w:p>
          <w:p w14:paraId="4B13639E" w14:textId="77777777" w:rsidR="004B389A" w:rsidRPr="00475240" w:rsidRDefault="004B389A" w:rsidP="00245040">
            <w:pPr>
              <w:spacing w:line="360" w:lineRule="auto"/>
              <w:ind w:right="0"/>
              <w:jc w:val="both"/>
              <w:rPr>
                <w:rFonts w:ascii="Times New Roman" w:hAnsi="Times New Roman" w:cs="Times New Roman"/>
                <w:sz w:val="22"/>
                <w:szCs w:val="22"/>
              </w:rPr>
            </w:pPr>
            <w:r w:rsidRPr="00475240">
              <w:rPr>
                <w:rFonts w:ascii="Times New Roman" w:hAnsi="Times New Roman" w:cs="Times New Roman"/>
                <w:sz w:val="22"/>
                <w:szCs w:val="22"/>
              </w:rPr>
              <w:t xml:space="preserve">DI asistento sprendinys turi atitikti pagrindinius WCAG reikalavimus dėl prieinamumo, tokius kaip: </w:t>
            </w:r>
          </w:p>
          <w:p w14:paraId="41E1900F" w14:textId="77777777" w:rsidR="004B389A" w:rsidRPr="00475240" w:rsidRDefault="004B389A" w:rsidP="004B389A">
            <w:pPr>
              <w:numPr>
                <w:ilvl w:val="0"/>
                <w:numId w:val="15"/>
              </w:numPr>
              <w:spacing w:line="360" w:lineRule="auto"/>
              <w:ind w:left="0" w:right="0"/>
              <w:jc w:val="both"/>
              <w:rPr>
                <w:rFonts w:ascii="Times New Roman" w:hAnsi="Times New Roman" w:cs="Times New Roman"/>
                <w:sz w:val="22"/>
                <w:szCs w:val="22"/>
              </w:rPr>
            </w:pPr>
            <w:r w:rsidRPr="00475240">
              <w:rPr>
                <w:rFonts w:ascii="Times New Roman" w:hAnsi="Times New Roman" w:cs="Times New Roman"/>
                <w:sz w:val="22"/>
                <w:szCs w:val="22"/>
              </w:rPr>
              <w:t xml:space="preserve">teksto didinimo funkcionalumas grafinėje sąsajoje arba kitas alternatyvias teksto/turinio mastelio keitimo (didinimo) priemones; </w:t>
            </w:r>
          </w:p>
          <w:p w14:paraId="05606A0B" w14:textId="77777777" w:rsidR="004B389A" w:rsidRPr="00475240" w:rsidRDefault="004B389A" w:rsidP="004B389A">
            <w:pPr>
              <w:numPr>
                <w:ilvl w:val="0"/>
                <w:numId w:val="3"/>
              </w:numPr>
              <w:spacing w:line="360" w:lineRule="auto"/>
              <w:ind w:left="0" w:right="0"/>
              <w:jc w:val="both"/>
              <w:rPr>
                <w:rFonts w:ascii="Times New Roman" w:hAnsi="Times New Roman" w:cs="Times New Roman"/>
                <w:sz w:val="22"/>
                <w:szCs w:val="22"/>
              </w:rPr>
            </w:pPr>
            <w:r w:rsidRPr="00475240">
              <w:rPr>
                <w:rFonts w:ascii="Times New Roman" w:hAnsi="Times New Roman" w:cs="Times New Roman"/>
                <w:sz w:val="22"/>
                <w:szCs w:val="22"/>
              </w:rPr>
              <w:t xml:space="preserve">Skirtingų spalvų / kontrasto pasirinkimo funkcionalumas grafinėje sąsajoje arba kitos kontrasto keitimo priemonės. </w:t>
            </w:r>
          </w:p>
          <w:p w14:paraId="5ED0CC43" w14:textId="77777777" w:rsidR="004B389A" w:rsidRPr="00475240" w:rsidRDefault="004B389A" w:rsidP="004B389A">
            <w:pPr>
              <w:numPr>
                <w:ilvl w:val="0"/>
                <w:numId w:val="3"/>
              </w:numPr>
              <w:spacing w:line="360" w:lineRule="auto"/>
              <w:ind w:left="0" w:right="0"/>
              <w:jc w:val="both"/>
              <w:rPr>
                <w:rFonts w:ascii="Times New Roman" w:hAnsi="Times New Roman" w:cs="Times New Roman"/>
                <w:sz w:val="22"/>
                <w:szCs w:val="22"/>
              </w:rPr>
            </w:pPr>
            <w:r w:rsidRPr="00475240">
              <w:rPr>
                <w:rFonts w:ascii="Times New Roman" w:hAnsi="Times New Roman" w:cs="Times New Roman"/>
                <w:sz w:val="22"/>
                <w:szCs w:val="22"/>
              </w:rPr>
              <w:t xml:space="preserve">Alternatyvus tekstas visiems funkciniams paveikslėliams / ikonoms, mygtukams ir /kt., kurių reikšmes turi nuskaityti ekrano skaitymo programos. </w:t>
            </w:r>
          </w:p>
          <w:p w14:paraId="0B38FCE3" w14:textId="77777777" w:rsidR="004B389A" w:rsidRPr="00475240" w:rsidRDefault="004B389A" w:rsidP="00245040">
            <w:pPr>
              <w:spacing w:line="360" w:lineRule="auto"/>
              <w:ind w:right="0"/>
              <w:rPr>
                <w:rFonts w:ascii="Times New Roman" w:hAnsi="Times New Roman" w:cs="Times New Roman"/>
                <w:sz w:val="22"/>
                <w:szCs w:val="22"/>
              </w:rPr>
            </w:pPr>
          </w:p>
        </w:tc>
      </w:tr>
      <w:tr w:rsidR="004B389A" w:rsidRPr="00460A0A" w14:paraId="52EC86E7" w14:textId="77777777" w:rsidTr="008B67C5">
        <w:trPr>
          <w:trHeight w:val="487"/>
        </w:trPr>
        <w:tc>
          <w:tcPr>
            <w:tcW w:w="2190" w:type="dxa"/>
            <w:tcBorders>
              <w:top w:val="single" w:sz="6" w:space="0" w:color="CCCCCC"/>
              <w:left w:val="single" w:sz="6" w:space="0" w:color="CCCCCC"/>
              <w:bottom w:val="single" w:sz="6" w:space="0" w:color="CCCCCC"/>
              <w:right w:val="single" w:sz="6" w:space="0" w:color="CCCCCC"/>
            </w:tcBorders>
          </w:tcPr>
          <w:p w14:paraId="4EEF73CD"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lastRenderedPageBreak/>
              <w:t>Valdiklių puslapiai</w:t>
            </w:r>
          </w:p>
        </w:tc>
        <w:tc>
          <w:tcPr>
            <w:tcW w:w="8092" w:type="dxa"/>
            <w:tcBorders>
              <w:top w:val="single" w:sz="6" w:space="0" w:color="CCCCCC"/>
              <w:left w:val="single" w:sz="6" w:space="0" w:color="CCCCCC"/>
              <w:bottom w:val="single" w:sz="6" w:space="0" w:color="CCCCCC"/>
              <w:right w:val="single" w:sz="6" w:space="0" w:color="CCCCCC"/>
            </w:tcBorders>
          </w:tcPr>
          <w:p w14:paraId="533A6393"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Puslapiai iš įvairių valdiklių kuriami TVS pagalba. Turi būti galima vieną iš tokių puslapių priskirti kaip pagrindinį.</w:t>
            </w:r>
          </w:p>
          <w:p w14:paraId="020AF205"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Valdiklius turi būti galima nesunkiai išjungti ir įjungti, trinti ir pridėti iš valdiklių sąrašo.</w:t>
            </w:r>
          </w:p>
          <w:p w14:paraId="78F367B4"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Viename puslapyje gali būti pateikiama iki 30 valdiklių.</w:t>
            </w:r>
          </w:p>
          <w:p w14:paraId="2CDE65F2"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Valdiklių nustatymai kiekviename puslapyje yra atskiri, nesusiję su kito puslapio.</w:t>
            </w:r>
          </w:p>
          <w:p w14:paraId="6AF9C190"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Valdikliai turi turėti kalbų nustatymus. Nesuvedus valdiklio viena iš kalbų – jis ta kalba neturi būti atvaizduojamas.</w:t>
            </w:r>
          </w:p>
          <w:p w14:paraId="0A83AA8D"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Galimų valdiklių sąrašuose turi veikti valdiklių paieška</w:t>
            </w:r>
          </w:p>
          <w:p w14:paraId="783292CD"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Kai valdiklis atvaizduoja objektus tinklelio principu – turi būti galima pasirinkti kiek objektų daugiausiai jis atvaizduos ir keliais stulpeliais.</w:t>
            </w:r>
          </w:p>
          <w:p w14:paraId="4736A96D"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Valdikliui turi būti galima nurodyti arba nenurodyti pavadinimą.</w:t>
            </w:r>
          </w:p>
          <w:p w14:paraId="170E8441"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Žemiau vardinamus valdiklius, priklausomai nuo užsakytų modulių,  turi būti galima naudoti šiuose puslapiuose, turi būti galima keisti jų nustatymus, vertikalią poziciją kitų valdiklių atžvilgiu.</w:t>
            </w:r>
          </w:p>
          <w:p w14:paraId="22F47A4C"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Valdikliai:</w:t>
            </w:r>
          </w:p>
          <w:p w14:paraId="1804706E"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Mano kelionės valdiklis</w:t>
            </w:r>
          </w:p>
          <w:p w14:paraId="7D59F5FD" w14:textId="77777777" w:rsidR="004B389A" w:rsidRPr="00460A0A" w:rsidRDefault="004B389A" w:rsidP="004B389A">
            <w:pPr>
              <w:numPr>
                <w:ilvl w:val="1"/>
                <w:numId w:val="4"/>
              </w:numPr>
              <w:spacing w:line="360" w:lineRule="auto"/>
              <w:ind w:left="0" w:right="0" w:firstLine="0"/>
              <w:jc w:val="both"/>
              <w:rPr>
                <w:rFonts w:ascii="Times New Roman" w:hAnsi="Times New Roman" w:cs="Times New Roman"/>
                <w:sz w:val="22"/>
                <w:szCs w:val="22"/>
              </w:rPr>
            </w:pPr>
            <w:r w:rsidRPr="00460A0A">
              <w:rPr>
                <w:rFonts w:ascii="Times New Roman" w:hAnsi="Times New Roman" w:cs="Times New Roman"/>
                <w:sz w:val="22"/>
                <w:szCs w:val="22"/>
              </w:rPr>
              <w:t>Neprisijungus vartotojui turi vaizduoti pasiūlymą susikurti savo kelionę, pridėti į ją objektų ir dalintis su draugais</w:t>
            </w:r>
          </w:p>
          <w:p w14:paraId="7F3ED66E" w14:textId="77777777" w:rsidR="004B389A" w:rsidRPr="00460A0A" w:rsidRDefault="004B389A" w:rsidP="004B389A">
            <w:pPr>
              <w:numPr>
                <w:ilvl w:val="1"/>
                <w:numId w:val="4"/>
              </w:numPr>
              <w:spacing w:line="360" w:lineRule="auto"/>
              <w:ind w:left="0" w:right="0" w:firstLine="0"/>
              <w:jc w:val="both"/>
              <w:rPr>
                <w:rFonts w:ascii="Times New Roman" w:hAnsi="Times New Roman" w:cs="Times New Roman"/>
                <w:sz w:val="22"/>
                <w:szCs w:val="22"/>
              </w:rPr>
            </w:pPr>
            <w:r w:rsidRPr="00460A0A">
              <w:rPr>
                <w:rFonts w:ascii="Times New Roman" w:hAnsi="Times New Roman" w:cs="Times New Roman"/>
                <w:sz w:val="22"/>
                <w:szCs w:val="22"/>
              </w:rPr>
              <w:t>Prisijungus prie vartotojo paskyros ir sukūrus kelionę - jau sukurtas keliones bei siūlyti pridėti daugiau objektų į jas.</w:t>
            </w:r>
          </w:p>
          <w:p w14:paraId="28B52CFA"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Galerijos valdiklis, kuris leistų atvaizduoti įvairias turizmo sritis-kategorijas.</w:t>
            </w:r>
          </w:p>
          <w:p w14:paraId="498B45C4" w14:textId="77777777" w:rsidR="004B389A" w:rsidRPr="00460A0A" w:rsidRDefault="004B389A" w:rsidP="004B389A">
            <w:pPr>
              <w:numPr>
                <w:ilvl w:val="1"/>
                <w:numId w:val="4"/>
              </w:numPr>
              <w:spacing w:line="360" w:lineRule="auto"/>
              <w:ind w:left="0" w:right="0" w:firstLine="0"/>
              <w:jc w:val="both"/>
              <w:rPr>
                <w:rFonts w:ascii="Times New Roman" w:hAnsi="Times New Roman" w:cs="Times New Roman"/>
                <w:sz w:val="22"/>
                <w:szCs w:val="22"/>
              </w:rPr>
            </w:pPr>
            <w:r w:rsidRPr="00460A0A">
              <w:rPr>
                <w:rFonts w:ascii="Times New Roman" w:hAnsi="Times New Roman" w:cs="Times New Roman"/>
                <w:sz w:val="22"/>
                <w:szCs w:val="22"/>
              </w:rPr>
              <w:t xml:space="preserve">Turi būti galimybė įjungti nuotraukų palaipsninio priartinimo efektą tinklelio principu išdėstytiems objektams, užvedus ant jų </w:t>
            </w:r>
            <w:proofErr w:type="spellStart"/>
            <w:r w:rsidRPr="00460A0A">
              <w:rPr>
                <w:rFonts w:ascii="Times New Roman" w:hAnsi="Times New Roman" w:cs="Times New Roman"/>
                <w:sz w:val="22"/>
                <w:szCs w:val="22"/>
              </w:rPr>
              <w:t>kursorių</w:t>
            </w:r>
            <w:proofErr w:type="spellEnd"/>
            <w:r w:rsidRPr="00460A0A">
              <w:rPr>
                <w:rFonts w:ascii="Times New Roman" w:hAnsi="Times New Roman" w:cs="Times New Roman"/>
                <w:sz w:val="22"/>
                <w:szCs w:val="22"/>
              </w:rPr>
              <w:t>.</w:t>
            </w:r>
          </w:p>
          <w:p w14:paraId="7F004CF6"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Pagrindinės Nuotraukų-</w:t>
            </w:r>
            <w:proofErr w:type="spellStart"/>
            <w:r w:rsidRPr="00460A0A">
              <w:rPr>
                <w:rFonts w:ascii="Times New Roman" w:hAnsi="Times New Roman" w:cs="Times New Roman"/>
                <w:sz w:val="22"/>
                <w:szCs w:val="22"/>
              </w:rPr>
              <w:t>video</w:t>
            </w:r>
            <w:proofErr w:type="spellEnd"/>
            <w:r w:rsidRPr="00460A0A">
              <w:rPr>
                <w:rFonts w:ascii="Times New Roman" w:hAnsi="Times New Roman" w:cs="Times New Roman"/>
                <w:sz w:val="22"/>
                <w:szCs w:val="22"/>
              </w:rPr>
              <w:t xml:space="preserve"> galerijos valdiklis</w:t>
            </w:r>
          </w:p>
          <w:p w14:paraId="499574A0"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 xml:space="preserve">galimybė nuotraukoms ar </w:t>
            </w:r>
            <w:proofErr w:type="spellStart"/>
            <w:r w:rsidRPr="00460A0A">
              <w:rPr>
                <w:rFonts w:ascii="Times New Roman" w:hAnsi="Times New Roman" w:cs="Times New Roman"/>
                <w:sz w:val="22"/>
                <w:szCs w:val="22"/>
              </w:rPr>
              <w:t>video</w:t>
            </w:r>
            <w:proofErr w:type="spellEnd"/>
            <w:r w:rsidRPr="00460A0A">
              <w:rPr>
                <w:rFonts w:ascii="Times New Roman" w:hAnsi="Times New Roman" w:cs="Times New Roman"/>
                <w:sz w:val="22"/>
                <w:szCs w:val="22"/>
              </w:rPr>
              <w:t xml:space="preserve"> priskirti ir atvaizduoti antraštę, aprašymą, mygtuko nuorodą ir tekstą.</w:t>
            </w:r>
          </w:p>
          <w:p w14:paraId="05A7F053"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indikatorius turi rodyti kuri nuotrauka\</w:t>
            </w:r>
            <w:proofErr w:type="spellStart"/>
            <w:r w:rsidRPr="00460A0A">
              <w:rPr>
                <w:rFonts w:ascii="Times New Roman" w:hAnsi="Times New Roman" w:cs="Times New Roman"/>
                <w:sz w:val="22"/>
                <w:szCs w:val="22"/>
              </w:rPr>
              <w:t>video</w:t>
            </w:r>
            <w:proofErr w:type="spellEnd"/>
            <w:r w:rsidRPr="00460A0A">
              <w:rPr>
                <w:rFonts w:ascii="Times New Roman" w:hAnsi="Times New Roman" w:cs="Times New Roman"/>
                <w:sz w:val="22"/>
                <w:szCs w:val="22"/>
              </w:rPr>
              <w:t xml:space="preserve"> iš kelių atvaizduojama.</w:t>
            </w:r>
          </w:p>
          <w:p w14:paraId="16BB5D99" w14:textId="77777777" w:rsidR="004B389A" w:rsidRPr="00460A0A" w:rsidRDefault="004B389A" w:rsidP="00245040">
            <w:pPr>
              <w:spacing w:line="360" w:lineRule="auto"/>
              <w:ind w:right="0"/>
              <w:jc w:val="both"/>
              <w:rPr>
                <w:rFonts w:ascii="Times New Roman" w:hAnsi="Times New Roman" w:cs="Times New Roman"/>
                <w:b/>
                <w:bCs/>
                <w:sz w:val="22"/>
                <w:szCs w:val="22"/>
              </w:rPr>
            </w:pPr>
            <w:r w:rsidRPr="00460A0A">
              <w:rPr>
                <w:rFonts w:ascii="Times New Roman" w:hAnsi="Times New Roman" w:cs="Times New Roman"/>
                <w:b/>
                <w:bCs/>
                <w:sz w:val="22"/>
                <w:szCs w:val="22"/>
              </w:rPr>
              <w:t>Teksto valdiklis</w:t>
            </w:r>
          </w:p>
          <w:p w14:paraId="2D0267F6"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leisti pasirinkti kiek stulpelių bus atvaizduojama.</w:t>
            </w:r>
          </w:p>
          <w:p w14:paraId="505B16BE"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Kiekvienas stulpelis turi būti galimas koreguoti atskirai nuo kitų.</w:t>
            </w:r>
          </w:p>
          <w:p w14:paraId="518450B6"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Renginių valdiklis</w:t>
            </w:r>
          </w:p>
          <w:p w14:paraId="5C194037"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atvaizduoti renginius tinklelio principu.</w:t>
            </w:r>
          </w:p>
          <w:p w14:paraId="4FC15F9D"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būti rodomas kalendorius šalia renginių tinklelio.</w:t>
            </w:r>
          </w:p>
          <w:p w14:paraId="487DD783"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Duomenys turi būti imami iš renginių kalendoriaus sąrašo.</w:t>
            </w:r>
          </w:p>
          <w:p w14:paraId="1EC18F63"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Antraštės valdiklis</w:t>
            </w:r>
          </w:p>
          <w:p w14:paraId="02A697CB"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atvaizduoti valdiklių puslapio antraštę</w:t>
            </w:r>
          </w:p>
          <w:p w14:paraId="4C19FD85" w14:textId="77777777" w:rsidR="004B389A" w:rsidRPr="00460A0A" w:rsidRDefault="004B389A" w:rsidP="00245040">
            <w:pPr>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Turizmo objektų valdiklis</w:t>
            </w:r>
          </w:p>
          <w:p w14:paraId="1C1FA8B2"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lastRenderedPageBreak/>
              <w:t>Turi būti galima pasirinkti turizmo kategoriją, kurios objektus šis valdiklis rodys. Reikalui esant - konkrečius objektus iš tos kategorijos.</w:t>
            </w:r>
          </w:p>
          <w:p w14:paraId="059762D3"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Turi būti galima filtruoti objektus pagal jų savybes.</w:t>
            </w:r>
          </w:p>
          <w:p w14:paraId="1BB6E7EF" w14:textId="77777777" w:rsidR="004B389A" w:rsidRPr="00460A0A" w:rsidRDefault="004B389A" w:rsidP="00245040">
            <w:pPr>
              <w:tabs>
                <w:tab w:val="num" w:pos="0"/>
              </w:tabs>
              <w:spacing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Duomenys turi būti imami iš pasirinktos turizmo objektų kategorijos (Lankytinų objektų, edukacijų, nakvynės ir pan.)</w:t>
            </w:r>
          </w:p>
        </w:tc>
      </w:tr>
    </w:tbl>
    <w:p w14:paraId="570025E8" w14:textId="77777777" w:rsidR="004B389A" w:rsidRPr="00460A0A" w:rsidRDefault="004B389A" w:rsidP="004B389A">
      <w:pPr>
        <w:spacing w:line="360" w:lineRule="auto"/>
        <w:rPr>
          <w:rFonts w:ascii="Times New Roman" w:hAnsi="Times New Roman" w:cs="Times New Roman"/>
          <w:b/>
          <w:bCs/>
          <w:sz w:val="22"/>
          <w:szCs w:val="22"/>
        </w:rPr>
      </w:pPr>
      <w:r w:rsidRPr="00460A0A">
        <w:rPr>
          <w:rFonts w:ascii="Times New Roman" w:hAnsi="Times New Roman" w:cs="Times New Roman"/>
          <w:b/>
          <w:bCs/>
          <w:sz w:val="22"/>
          <w:szCs w:val="22"/>
        </w:rPr>
        <w:lastRenderedPageBreak/>
        <w:t xml:space="preserve">REIKALAVIMAI GARANTINĖS PRIEŽIŪROS IR PALAIKYMO PASLAUGOMS  </w:t>
      </w:r>
    </w:p>
    <w:p w14:paraId="3BBB14E4" w14:textId="77777777" w:rsidR="004B389A" w:rsidRPr="00460A0A" w:rsidRDefault="004B389A" w:rsidP="004B389A">
      <w:pPr>
        <w:overflowPunct w:val="0"/>
        <w:spacing w:line="360" w:lineRule="auto"/>
        <w:jc w:val="both"/>
        <w:rPr>
          <w:rFonts w:ascii="Times New Roman" w:hAnsi="Times New Roman" w:cs="Times New Roman"/>
          <w:sz w:val="22"/>
          <w:szCs w:val="22"/>
        </w:rPr>
      </w:pPr>
      <w:r w:rsidRPr="00460A0A">
        <w:rPr>
          <w:rFonts w:ascii="Times New Roman" w:eastAsia="Segoe UI" w:hAnsi="Times New Roman" w:cs="Times New Roman"/>
          <w:sz w:val="22"/>
          <w:szCs w:val="22"/>
          <w:lang w:bidi="en-US"/>
        </w:rPr>
        <w:t>Garantinės priežiūros ir palaikymo paslaugos pradedamos teikti nuo perdavimo-priėmimo akto pasirašymo.</w:t>
      </w:r>
    </w:p>
    <w:p w14:paraId="131D3FFB" w14:textId="77777777" w:rsidR="004B389A" w:rsidRPr="00460A0A" w:rsidRDefault="004B389A" w:rsidP="004B389A">
      <w:pPr>
        <w:spacing w:line="360" w:lineRule="auto"/>
        <w:jc w:val="both"/>
        <w:rPr>
          <w:rFonts w:ascii="Times New Roman" w:hAnsi="Times New Roman" w:cs="Times New Roman"/>
          <w:color w:val="EE0000"/>
          <w:sz w:val="22"/>
          <w:szCs w:val="22"/>
        </w:rPr>
      </w:pPr>
      <w:r w:rsidRPr="00460A0A">
        <w:rPr>
          <w:rFonts w:ascii="Times New Roman" w:hAnsi="Times New Roman" w:cs="Times New Roman"/>
          <w:sz w:val="22"/>
          <w:szCs w:val="22"/>
        </w:rPr>
        <w:t>Po sprendinio sukūrimo (paslaugų priėmimo akto pasi</w:t>
      </w:r>
      <w:r w:rsidRPr="00460A0A">
        <w:rPr>
          <w:rFonts w:ascii="Times New Roman" w:hAnsi="Times New Roman" w:cs="Times New Roman"/>
          <w:color w:val="000000" w:themeColor="text1"/>
          <w:sz w:val="22"/>
          <w:szCs w:val="22"/>
        </w:rPr>
        <w:t xml:space="preserve">rašymo), ne trumpiau nei 24 mėnesių neatlygintinai turi būti teikiamos šios garantinės priežiūros paslaugos:  </w:t>
      </w:r>
    </w:p>
    <w:p w14:paraId="642C28CB" w14:textId="77777777" w:rsidR="004B389A" w:rsidRPr="00460A0A" w:rsidRDefault="004B389A" w:rsidP="004B389A">
      <w:pPr>
        <w:numPr>
          <w:ilvl w:val="0"/>
          <w:numId w:val="16"/>
        </w:numPr>
        <w:spacing w:after="160"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Viso garantinio laikotarpio metu turi būti teikiamos virtualaus serverio paslaugos. Serverio talpa – ne mažiau nei 160GB.</w:t>
      </w:r>
    </w:p>
    <w:p w14:paraId="0D25DED2" w14:textId="77777777" w:rsidR="004B389A" w:rsidRPr="00460A0A" w:rsidRDefault="004B389A" w:rsidP="004B389A">
      <w:pPr>
        <w:numPr>
          <w:ilvl w:val="0"/>
          <w:numId w:val="16"/>
        </w:numPr>
        <w:spacing w:after="160"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Tiekėjas</w:t>
      </w:r>
      <w:r w:rsidRPr="00460A0A" w:rsidDel="009C136A">
        <w:rPr>
          <w:rFonts w:ascii="Times New Roman" w:hAnsi="Times New Roman" w:cs="Times New Roman"/>
          <w:sz w:val="22"/>
          <w:szCs w:val="22"/>
        </w:rPr>
        <w:t xml:space="preserve"> </w:t>
      </w:r>
      <w:r w:rsidRPr="00460A0A">
        <w:rPr>
          <w:rFonts w:ascii="Times New Roman" w:hAnsi="Times New Roman" w:cs="Times New Roman"/>
          <w:sz w:val="22"/>
          <w:szCs w:val="22"/>
        </w:rPr>
        <w:t xml:space="preserve"> turi reaguoti į Užsakovo užklausas per 4 darbo valandas ir pašalinti serverio gedimus per dvi darbo dienas, o esant  esminiam gedimui  (serverio gedimas, kai neveikia serveris ir nėra galimybės pasiekti portalą)  – per 48 valandas parengti naują serverį.</w:t>
      </w:r>
    </w:p>
    <w:p w14:paraId="00E1E76C" w14:textId="77777777" w:rsidR="004B389A" w:rsidRPr="00460A0A" w:rsidRDefault="004B389A" w:rsidP="004B389A">
      <w:pPr>
        <w:numPr>
          <w:ilvl w:val="0"/>
          <w:numId w:val="5"/>
        </w:numPr>
        <w:spacing w:after="160"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Ne trumpiau nei 24 mėn. turi būti teikiamos DI asistento naudojamų DI įrankių paslaugos, kurios įskaičiuotos į pasiūlymo kainą;</w:t>
      </w:r>
    </w:p>
    <w:p w14:paraId="7577D87F" w14:textId="77777777" w:rsidR="004B389A" w:rsidRPr="00460A0A" w:rsidRDefault="004B389A" w:rsidP="004B389A">
      <w:pPr>
        <w:numPr>
          <w:ilvl w:val="0"/>
          <w:numId w:val="5"/>
        </w:numPr>
        <w:spacing w:after="160"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 xml:space="preserve">Tiekėjas turi užtikrinti techninės pagalbos ir konsultacijų, susijusių su sprendinio veikimu, teikimą Užsakovui elektroniniu paštu ir /arba telefonu, darbo dienomis nuo 8.00 iki 17.00 valandos Lietuvos laiku. Konsultacijos turi būti vedamos lietuvių kalba;  </w:t>
      </w:r>
    </w:p>
    <w:p w14:paraId="11B97E2C" w14:textId="77777777" w:rsidR="004B389A" w:rsidRPr="00460A0A" w:rsidRDefault="004B389A" w:rsidP="004B389A">
      <w:pPr>
        <w:numPr>
          <w:ilvl w:val="0"/>
          <w:numId w:val="5"/>
        </w:numPr>
        <w:spacing w:after="160"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Tiekėjas</w:t>
      </w:r>
      <w:r w:rsidRPr="00460A0A" w:rsidDel="009C136A">
        <w:rPr>
          <w:rFonts w:ascii="Times New Roman" w:hAnsi="Times New Roman" w:cs="Times New Roman"/>
          <w:sz w:val="22"/>
          <w:szCs w:val="22"/>
        </w:rPr>
        <w:t xml:space="preserve"> </w:t>
      </w:r>
      <w:r w:rsidRPr="00460A0A">
        <w:rPr>
          <w:rFonts w:ascii="Times New Roman" w:hAnsi="Times New Roman" w:cs="Times New Roman"/>
          <w:sz w:val="22"/>
          <w:szCs w:val="22"/>
        </w:rPr>
        <w:t xml:space="preserve"> turi atlikti portalo serverio programinės įrangos priežiūrą, sutrikimų šalinimą (d</w:t>
      </w:r>
      <w:proofErr w:type="spellStart"/>
      <w:r w:rsidRPr="00460A0A">
        <w:rPr>
          <w:rFonts w:ascii="Times New Roman" w:eastAsia="Segoe UI" w:hAnsi="Times New Roman" w:cs="Times New Roman"/>
          <w:sz w:val="22"/>
          <w:szCs w:val="22"/>
          <w:lang w:val="es-ES" w:bidi="en-US"/>
        </w:rPr>
        <w:t>etalizuota</w:t>
      </w:r>
      <w:proofErr w:type="spellEnd"/>
      <w:r w:rsidRPr="00460A0A">
        <w:rPr>
          <w:rFonts w:ascii="Times New Roman" w:eastAsia="Segoe UI" w:hAnsi="Times New Roman" w:cs="Times New Roman"/>
          <w:sz w:val="22"/>
          <w:szCs w:val="22"/>
          <w:lang w:val="es-ES" w:bidi="en-US"/>
        </w:rPr>
        <w:t xml:space="preserve"> 1</w:t>
      </w:r>
      <w:r>
        <w:rPr>
          <w:rFonts w:ascii="Times New Roman" w:eastAsia="Segoe UI" w:hAnsi="Times New Roman" w:cs="Times New Roman"/>
          <w:sz w:val="22"/>
          <w:szCs w:val="22"/>
          <w:lang w:val="es-ES" w:bidi="en-US"/>
        </w:rPr>
        <w:t>1</w:t>
      </w:r>
      <w:r w:rsidRPr="00460A0A">
        <w:rPr>
          <w:rFonts w:ascii="Times New Roman" w:eastAsia="Segoe UI" w:hAnsi="Times New Roman" w:cs="Times New Roman"/>
          <w:sz w:val="22"/>
          <w:szCs w:val="22"/>
          <w:lang w:val="es-ES" w:bidi="en-US"/>
        </w:rPr>
        <w:t xml:space="preserve"> p.)</w:t>
      </w:r>
      <w:r w:rsidRPr="00460A0A">
        <w:rPr>
          <w:rFonts w:ascii="Times New Roman" w:hAnsi="Times New Roman" w:cs="Times New Roman"/>
          <w:sz w:val="22"/>
          <w:szCs w:val="22"/>
        </w:rPr>
        <w:t>.</w:t>
      </w:r>
    </w:p>
    <w:p w14:paraId="5EC1194F" w14:textId="0BD8285E" w:rsidR="00771459" w:rsidRDefault="004B389A" w:rsidP="00771459">
      <w:pPr>
        <w:numPr>
          <w:ilvl w:val="0"/>
          <w:numId w:val="5"/>
        </w:numPr>
        <w:spacing w:after="160"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Tiekėjas, pastebėjęs per didelį serverio apkrovimą, turi nedelsiant informuoti Užsakovą ir suteikti galimybę, esant reikalui, padidinti ribojančius serverio pajėgumus sutarties galiojimo ir garantinės priežiūros laikotarpiu.</w:t>
      </w:r>
      <w:r w:rsidR="00771459">
        <w:rPr>
          <w:rFonts w:ascii="Times New Roman" w:hAnsi="Times New Roman" w:cs="Times New Roman"/>
          <w:sz w:val="22"/>
          <w:szCs w:val="22"/>
        </w:rPr>
        <w:t xml:space="preserve"> </w:t>
      </w:r>
    </w:p>
    <w:p w14:paraId="54D0F0B8" w14:textId="546917C1" w:rsidR="00771459" w:rsidRPr="00771459" w:rsidRDefault="00771459" w:rsidP="00771459">
      <w:pPr>
        <w:numPr>
          <w:ilvl w:val="0"/>
          <w:numId w:val="5"/>
        </w:numPr>
        <w:spacing w:after="160" w:line="360" w:lineRule="auto"/>
        <w:ind w:right="0"/>
        <w:jc w:val="both"/>
        <w:rPr>
          <w:rFonts w:ascii="Times New Roman" w:hAnsi="Times New Roman" w:cs="Times New Roman"/>
          <w:sz w:val="22"/>
          <w:szCs w:val="22"/>
        </w:rPr>
      </w:pPr>
      <w:r w:rsidRPr="00771459">
        <w:rPr>
          <w:rFonts w:ascii="Times New Roman" w:hAnsi="Times New Roman" w:cs="Times New Roman"/>
          <w:sz w:val="22"/>
          <w:szCs w:val="22"/>
        </w:rPr>
        <w:t>Sutarties galiojimo ir garantinės priežiūros laikotarpiu Tiekėjas privalo nemokamai atlikti programinio kodo ir duomenų bazių optimizavimo darbus, jei serverio resursų (CPU, RAM) padidėjęs poreikis atsirado dėl neoptimalios sprendimo architektūros ar programavimo klaidų.</w:t>
      </w:r>
    </w:p>
    <w:p w14:paraId="142A0A92" w14:textId="6EAF9869" w:rsidR="004B389A" w:rsidRPr="00460A0A" w:rsidRDefault="00771459" w:rsidP="00771459">
      <w:pPr>
        <w:numPr>
          <w:ilvl w:val="0"/>
          <w:numId w:val="5"/>
        </w:numPr>
        <w:spacing w:after="160" w:line="360" w:lineRule="auto"/>
        <w:ind w:right="0"/>
        <w:jc w:val="both"/>
        <w:rPr>
          <w:rFonts w:ascii="Times New Roman" w:hAnsi="Times New Roman" w:cs="Times New Roman"/>
          <w:sz w:val="22"/>
          <w:szCs w:val="22"/>
        </w:rPr>
      </w:pPr>
      <w:r w:rsidRPr="00771459">
        <w:rPr>
          <w:rFonts w:ascii="Times New Roman" w:hAnsi="Times New Roman" w:cs="Times New Roman"/>
          <w:sz w:val="22"/>
          <w:szCs w:val="22"/>
        </w:rPr>
        <w:t>Fizinės serverio diskų talpos didinimas, viršijantis pradinį techninėje specifikacijoje numatytą 160 GB limitą (pvz., dėl Užsakovo keliamo papildomo didelės apimties vaizdo ar foto turinio), vykdomas šalių susitarimu, pirkimo sutartyje nustatyta tvarka</w:t>
      </w:r>
    </w:p>
    <w:p w14:paraId="2BE43970" w14:textId="7E91610E" w:rsidR="004B389A" w:rsidRPr="00460A0A" w:rsidRDefault="004B389A" w:rsidP="004B389A">
      <w:pPr>
        <w:numPr>
          <w:ilvl w:val="0"/>
          <w:numId w:val="5"/>
        </w:numPr>
        <w:spacing w:after="160"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t>Tiekėjas garantuoja, kad serverio programinės įrangos diegimo, priežiūros ir profilaktikos darbai atitinka programinės įrangos gamintojo reikalavimus bei pripažintus tarptautinius standartus ir gerąją profesinę praktiką, įskaitant, bet neapsiribojant, ISO/IEC 27001 (informacijos saugumo valdymas)</w:t>
      </w:r>
      <w:r w:rsidR="003B2F9C" w:rsidRPr="003B2F9C">
        <w:t xml:space="preserve"> </w:t>
      </w:r>
      <w:r w:rsidR="003B2F9C" w:rsidRPr="003B2F9C">
        <w:rPr>
          <w:rFonts w:ascii="Times New Roman" w:hAnsi="Times New Roman" w:cs="Times New Roman"/>
          <w:sz w:val="22"/>
          <w:szCs w:val="22"/>
        </w:rPr>
        <w:t>arba lygiavertį informacijos saugumo valdymo standartą / lygiavertes informacijos saugumo valdymo priemones</w:t>
      </w:r>
      <w:r w:rsidRPr="00460A0A">
        <w:rPr>
          <w:rFonts w:ascii="Times New Roman" w:hAnsi="Times New Roman" w:cs="Times New Roman"/>
          <w:sz w:val="22"/>
          <w:szCs w:val="22"/>
        </w:rPr>
        <w:t xml:space="preserve">, ISO/IEC 20000 (IT paslaugų valdymas) </w:t>
      </w:r>
      <w:r w:rsidR="003B2F9C" w:rsidRPr="003B2F9C">
        <w:rPr>
          <w:rFonts w:ascii="Times New Roman" w:hAnsi="Times New Roman" w:cs="Times New Roman"/>
          <w:sz w:val="22"/>
          <w:szCs w:val="22"/>
        </w:rPr>
        <w:t>arba lygiavertį IT paslaugų valdymo standartą / lygiavertes IT paslaugų valdymo priemones</w:t>
      </w:r>
      <w:r w:rsidR="0025090E">
        <w:rPr>
          <w:rFonts w:ascii="Times New Roman" w:hAnsi="Times New Roman" w:cs="Times New Roman"/>
          <w:sz w:val="22"/>
          <w:szCs w:val="22"/>
        </w:rPr>
        <w:t>.</w:t>
      </w:r>
      <w:r w:rsidRPr="00460A0A" w:rsidDel="009C136A">
        <w:rPr>
          <w:rFonts w:ascii="Times New Roman" w:hAnsi="Times New Roman" w:cs="Times New Roman"/>
          <w:sz w:val="22"/>
          <w:szCs w:val="22"/>
        </w:rPr>
        <w:t xml:space="preserve"> </w:t>
      </w:r>
      <w:r w:rsidRPr="00460A0A">
        <w:rPr>
          <w:rFonts w:ascii="Times New Roman" w:hAnsi="Times New Roman" w:cs="Times New Roman"/>
          <w:sz w:val="22"/>
          <w:szCs w:val="22"/>
        </w:rPr>
        <w:t xml:space="preserve">Kokybės garantijos užtikrinimo darbai (incidentai) turi būti apskaitomi Tiekėjo programinėje įrangoje.  </w:t>
      </w:r>
    </w:p>
    <w:p w14:paraId="6D7C5294" w14:textId="77777777" w:rsidR="004B389A" w:rsidRPr="00460A0A" w:rsidRDefault="004B389A" w:rsidP="004B389A">
      <w:pPr>
        <w:numPr>
          <w:ilvl w:val="0"/>
          <w:numId w:val="5"/>
        </w:numPr>
        <w:spacing w:after="160" w:line="360" w:lineRule="auto"/>
        <w:ind w:right="0"/>
        <w:jc w:val="both"/>
        <w:rPr>
          <w:rFonts w:ascii="Times New Roman" w:hAnsi="Times New Roman" w:cs="Times New Roman"/>
          <w:sz w:val="22"/>
          <w:szCs w:val="22"/>
        </w:rPr>
      </w:pPr>
      <w:r w:rsidRPr="00460A0A">
        <w:rPr>
          <w:rFonts w:ascii="Times New Roman" w:hAnsi="Times New Roman" w:cs="Times New Roman"/>
          <w:sz w:val="22"/>
          <w:szCs w:val="22"/>
        </w:rPr>
        <w:lastRenderedPageBreak/>
        <w:t>Tiekėjas įsipareigoja išspręsti visas Užsakovo nukreiptas triktis ir / ar klaidas. Triktys ir / ar klaidos sprendžiamos pagal jų kritiškumą (pirmiausiai – kritinės klaidos, po to – svarbios klaidos, po to – kitos klaidos) ir registravimo tvarką (pirmiausia sprendžiami anksčiausiai užregistruotos triktys ir  / ar klaidos).</w:t>
      </w:r>
    </w:p>
    <w:p w14:paraId="5578F040" w14:textId="77777777" w:rsidR="004B389A" w:rsidRPr="00460A0A" w:rsidRDefault="004B389A" w:rsidP="004B389A">
      <w:pPr>
        <w:numPr>
          <w:ilvl w:val="0"/>
          <w:numId w:val="5"/>
        </w:numPr>
        <w:spacing w:after="160" w:line="360" w:lineRule="auto"/>
        <w:ind w:right="0"/>
        <w:rPr>
          <w:rFonts w:ascii="Times New Roman" w:hAnsi="Times New Roman" w:cs="Times New Roman"/>
          <w:sz w:val="22"/>
          <w:szCs w:val="22"/>
        </w:rPr>
      </w:pPr>
      <w:r w:rsidRPr="00460A0A">
        <w:rPr>
          <w:rFonts w:ascii="Times New Roman" w:hAnsi="Times New Roman" w:cs="Times New Roman"/>
          <w:sz w:val="22"/>
          <w:szCs w:val="22"/>
        </w:rPr>
        <w:t>Esant būtinybei, Užsakovas, suderinęs su Tiekėju, gali pakeisti trikties ir / ar klaidos sprendimo prioritetą. </w:t>
      </w:r>
    </w:p>
    <w:p w14:paraId="1BA5A417" w14:textId="77777777" w:rsidR="004B389A" w:rsidRPr="00460A0A" w:rsidRDefault="004B389A" w:rsidP="004B389A">
      <w:pPr>
        <w:numPr>
          <w:ilvl w:val="0"/>
          <w:numId w:val="5"/>
        </w:numPr>
        <w:spacing w:after="160" w:line="360" w:lineRule="auto"/>
        <w:ind w:right="0"/>
        <w:rPr>
          <w:rFonts w:ascii="Times New Roman" w:hAnsi="Times New Roman" w:cs="Times New Roman"/>
          <w:sz w:val="22"/>
          <w:szCs w:val="22"/>
        </w:rPr>
      </w:pPr>
      <w:r w:rsidRPr="00460A0A">
        <w:rPr>
          <w:rFonts w:ascii="Times New Roman" w:hAnsi="Times New Roman" w:cs="Times New Roman"/>
          <w:sz w:val="22"/>
          <w:szCs w:val="22"/>
        </w:rPr>
        <w:t>Kokybės garantiniai įsipareigojimai negali būti skaidomi į atskirus garantinius įsipareigojimus atskiriems funkciškai glaudžiai tarpusavyje susijusiems elementams. </w:t>
      </w:r>
    </w:p>
    <w:p w14:paraId="3C94BBDB" w14:textId="77777777" w:rsidR="004B389A" w:rsidRPr="00460A0A" w:rsidRDefault="004B389A" w:rsidP="004B389A">
      <w:pPr>
        <w:numPr>
          <w:ilvl w:val="0"/>
          <w:numId w:val="5"/>
        </w:numPr>
        <w:spacing w:after="160" w:line="360" w:lineRule="auto"/>
        <w:ind w:right="0"/>
        <w:rPr>
          <w:rFonts w:ascii="Times New Roman" w:hAnsi="Times New Roman" w:cs="Times New Roman"/>
          <w:sz w:val="22"/>
          <w:szCs w:val="22"/>
        </w:rPr>
      </w:pPr>
      <w:r w:rsidRPr="00460A0A">
        <w:rPr>
          <w:rFonts w:ascii="Times New Roman" w:hAnsi="Times New Roman" w:cs="Times New Roman"/>
          <w:sz w:val="22"/>
          <w:szCs w:val="22"/>
        </w:rPr>
        <w:t xml:space="preserve">Konkretūs sprendinio klaidų tipai, reakcijos ir sprendimo laikai turi būti vykdomi tokia tvarka:  </w:t>
      </w:r>
    </w:p>
    <w:tbl>
      <w:tblPr>
        <w:tblW w:w="10064" w:type="dxa"/>
        <w:tblInd w:w="416" w:type="dxa"/>
        <w:tblLayout w:type="fixed"/>
        <w:tblCellMar>
          <w:left w:w="0" w:type="dxa"/>
          <w:right w:w="0" w:type="dxa"/>
        </w:tblCellMar>
        <w:tblLook w:val="0600" w:firstRow="0" w:lastRow="0" w:firstColumn="0" w:lastColumn="0" w:noHBand="1" w:noVBand="1"/>
      </w:tblPr>
      <w:tblGrid>
        <w:gridCol w:w="708"/>
        <w:gridCol w:w="4395"/>
        <w:gridCol w:w="1666"/>
        <w:gridCol w:w="3295"/>
      </w:tblGrid>
      <w:tr w:rsidR="004B389A" w:rsidRPr="00460A0A" w14:paraId="321379AC" w14:textId="77777777" w:rsidTr="000A4CF5">
        <w:trPr>
          <w:trHeight w:val="585"/>
        </w:trPr>
        <w:tc>
          <w:tcPr>
            <w:tcW w:w="708" w:type="dxa"/>
            <w:tcBorders>
              <w:top w:val="single" w:sz="8" w:space="0" w:color="000000"/>
              <w:left w:val="single" w:sz="8" w:space="0" w:color="000000"/>
              <w:bottom w:val="single" w:sz="8" w:space="0" w:color="000000"/>
              <w:right w:val="single" w:sz="8" w:space="0" w:color="000000"/>
            </w:tcBorders>
          </w:tcPr>
          <w:p w14:paraId="30F78E8F" w14:textId="77777777" w:rsidR="004B389A" w:rsidRPr="00460A0A" w:rsidRDefault="004B389A" w:rsidP="00245040">
            <w:pPr>
              <w:spacing w:line="360" w:lineRule="auto"/>
              <w:rPr>
                <w:rFonts w:ascii="Times New Roman" w:hAnsi="Times New Roman" w:cs="Times New Roman"/>
                <w:sz w:val="22"/>
                <w:szCs w:val="22"/>
              </w:rPr>
            </w:pPr>
            <w:r w:rsidRPr="00460A0A">
              <w:rPr>
                <w:rFonts w:ascii="Times New Roman" w:hAnsi="Times New Roman" w:cs="Times New Roman"/>
                <w:sz w:val="22"/>
                <w:szCs w:val="22"/>
              </w:rPr>
              <w:t xml:space="preserve"> Eil. Nr. </w:t>
            </w:r>
          </w:p>
        </w:tc>
        <w:tc>
          <w:tcPr>
            <w:tcW w:w="4395" w:type="dxa"/>
            <w:tcBorders>
              <w:top w:val="single" w:sz="8" w:space="0" w:color="000000"/>
              <w:bottom w:val="single" w:sz="8" w:space="0" w:color="000000"/>
              <w:right w:val="single" w:sz="8" w:space="0" w:color="000000"/>
            </w:tcBorders>
          </w:tcPr>
          <w:p w14:paraId="2424E129" w14:textId="77777777" w:rsidR="004B389A" w:rsidRPr="00460A0A" w:rsidRDefault="004B389A" w:rsidP="000A4CF5">
            <w:pPr>
              <w:spacing w:line="360" w:lineRule="auto"/>
              <w:ind w:firstLine="137"/>
              <w:rPr>
                <w:rFonts w:ascii="Times New Roman" w:hAnsi="Times New Roman" w:cs="Times New Roman"/>
                <w:sz w:val="22"/>
                <w:szCs w:val="22"/>
              </w:rPr>
            </w:pPr>
            <w:r w:rsidRPr="00460A0A">
              <w:rPr>
                <w:rFonts w:ascii="Times New Roman" w:hAnsi="Times New Roman" w:cs="Times New Roman"/>
                <w:sz w:val="22"/>
                <w:szCs w:val="22"/>
              </w:rPr>
              <w:t xml:space="preserve">Klaidos tipas </w:t>
            </w:r>
          </w:p>
        </w:tc>
        <w:tc>
          <w:tcPr>
            <w:tcW w:w="1666" w:type="dxa"/>
            <w:tcBorders>
              <w:top w:val="single" w:sz="8" w:space="0" w:color="000000"/>
              <w:bottom w:val="single" w:sz="8" w:space="0" w:color="000000"/>
              <w:right w:val="single" w:sz="8" w:space="0" w:color="000000"/>
            </w:tcBorders>
          </w:tcPr>
          <w:p w14:paraId="35DEBA3C" w14:textId="77777777" w:rsidR="004B389A" w:rsidRPr="00460A0A" w:rsidRDefault="004B389A" w:rsidP="00245040">
            <w:pPr>
              <w:spacing w:line="360" w:lineRule="auto"/>
              <w:rPr>
                <w:rFonts w:ascii="Times New Roman" w:hAnsi="Times New Roman" w:cs="Times New Roman"/>
                <w:sz w:val="22"/>
                <w:szCs w:val="22"/>
              </w:rPr>
            </w:pPr>
            <w:r w:rsidRPr="00460A0A">
              <w:rPr>
                <w:rFonts w:ascii="Times New Roman" w:hAnsi="Times New Roman" w:cs="Times New Roman"/>
                <w:sz w:val="22"/>
                <w:szCs w:val="22"/>
              </w:rPr>
              <w:t xml:space="preserve">Reakcijos laikas </w:t>
            </w:r>
          </w:p>
        </w:tc>
        <w:tc>
          <w:tcPr>
            <w:tcW w:w="3295" w:type="dxa"/>
            <w:tcBorders>
              <w:top w:val="single" w:sz="8" w:space="0" w:color="000000"/>
              <w:bottom w:val="single" w:sz="8" w:space="0" w:color="000000"/>
              <w:right w:val="single" w:sz="8" w:space="0" w:color="000000"/>
            </w:tcBorders>
          </w:tcPr>
          <w:p w14:paraId="3C9B6F8E" w14:textId="77777777" w:rsidR="004B389A" w:rsidRPr="00460A0A" w:rsidRDefault="004B389A" w:rsidP="00245040">
            <w:pPr>
              <w:spacing w:line="360" w:lineRule="auto"/>
              <w:rPr>
                <w:rFonts w:ascii="Times New Roman" w:hAnsi="Times New Roman" w:cs="Times New Roman"/>
                <w:sz w:val="22"/>
                <w:szCs w:val="22"/>
              </w:rPr>
            </w:pPr>
            <w:r w:rsidRPr="00460A0A">
              <w:rPr>
                <w:rFonts w:ascii="Times New Roman" w:hAnsi="Times New Roman" w:cs="Times New Roman"/>
                <w:sz w:val="22"/>
                <w:szCs w:val="22"/>
              </w:rPr>
              <w:t xml:space="preserve">Sprendimo laikas </w:t>
            </w:r>
          </w:p>
        </w:tc>
      </w:tr>
      <w:tr w:rsidR="004B389A" w:rsidRPr="00460A0A" w14:paraId="5EA26192" w14:textId="77777777" w:rsidTr="000A4CF5">
        <w:trPr>
          <w:trHeight w:val="1155"/>
        </w:trPr>
        <w:tc>
          <w:tcPr>
            <w:tcW w:w="708" w:type="dxa"/>
            <w:tcBorders>
              <w:left w:val="single" w:sz="8" w:space="0" w:color="000000"/>
              <w:bottom w:val="single" w:sz="8" w:space="0" w:color="000000"/>
              <w:right w:val="single" w:sz="8" w:space="0" w:color="000000"/>
            </w:tcBorders>
          </w:tcPr>
          <w:p w14:paraId="302F8238" w14:textId="77777777" w:rsidR="004B389A" w:rsidRPr="00460A0A" w:rsidRDefault="004B389A" w:rsidP="00245040">
            <w:pPr>
              <w:spacing w:line="360" w:lineRule="auto"/>
              <w:rPr>
                <w:rFonts w:ascii="Times New Roman" w:hAnsi="Times New Roman" w:cs="Times New Roman"/>
                <w:sz w:val="22"/>
                <w:szCs w:val="22"/>
              </w:rPr>
            </w:pPr>
            <w:r w:rsidRPr="00460A0A">
              <w:rPr>
                <w:rFonts w:ascii="Times New Roman" w:hAnsi="Times New Roman" w:cs="Times New Roman"/>
                <w:sz w:val="22"/>
                <w:szCs w:val="22"/>
              </w:rPr>
              <w:t xml:space="preserve">1. </w:t>
            </w:r>
          </w:p>
        </w:tc>
        <w:tc>
          <w:tcPr>
            <w:tcW w:w="4395" w:type="dxa"/>
            <w:tcBorders>
              <w:bottom w:val="single" w:sz="8" w:space="0" w:color="000000"/>
              <w:right w:val="single" w:sz="8" w:space="0" w:color="000000"/>
            </w:tcBorders>
          </w:tcPr>
          <w:p w14:paraId="29A363CE"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t xml:space="preserve">Kritinė klaida (incidento prioritetas „Labai skubus“) kai nustatyta triktis ir / ar klaida, dėl kurios naudotojas negali vykdyti numatytų būtinų funkcijų </w:t>
            </w:r>
          </w:p>
        </w:tc>
        <w:tc>
          <w:tcPr>
            <w:tcW w:w="1666" w:type="dxa"/>
            <w:tcBorders>
              <w:bottom w:val="single" w:sz="8" w:space="0" w:color="000000"/>
              <w:right w:val="single" w:sz="8" w:space="0" w:color="000000"/>
            </w:tcBorders>
          </w:tcPr>
          <w:p w14:paraId="7C3897EB" w14:textId="77777777" w:rsidR="004B389A" w:rsidRPr="00460A0A" w:rsidRDefault="004B389A" w:rsidP="00245040">
            <w:pPr>
              <w:spacing w:line="360" w:lineRule="auto"/>
              <w:rPr>
                <w:rFonts w:ascii="Times New Roman" w:hAnsi="Times New Roman" w:cs="Times New Roman"/>
                <w:sz w:val="22"/>
                <w:szCs w:val="22"/>
              </w:rPr>
            </w:pPr>
            <w:r w:rsidRPr="00460A0A">
              <w:rPr>
                <w:rFonts w:ascii="Times New Roman" w:hAnsi="Times New Roman" w:cs="Times New Roman"/>
                <w:sz w:val="22"/>
                <w:szCs w:val="22"/>
              </w:rPr>
              <w:t xml:space="preserve">4 darbo valandos </w:t>
            </w:r>
          </w:p>
          <w:p w14:paraId="22291A85" w14:textId="77777777" w:rsidR="004B389A" w:rsidRPr="00460A0A" w:rsidRDefault="004B389A" w:rsidP="00245040">
            <w:pPr>
              <w:spacing w:line="360" w:lineRule="auto"/>
              <w:ind w:right="-40"/>
              <w:rPr>
                <w:rFonts w:ascii="Times New Roman" w:hAnsi="Times New Roman" w:cs="Times New Roman"/>
                <w:sz w:val="22"/>
                <w:szCs w:val="22"/>
              </w:rPr>
            </w:pPr>
            <w:r w:rsidRPr="00460A0A">
              <w:rPr>
                <w:rFonts w:ascii="Times New Roman" w:hAnsi="Times New Roman" w:cs="Times New Roman"/>
                <w:sz w:val="22"/>
                <w:szCs w:val="22"/>
              </w:rPr>
              <w:t xml:space="preserve"> </w:t>
            </w:r>
          </w:p>
        </w:tc>
        <w:tc>
          <w:tcPr>
            <w:tcW w:w="3295" w:type="dxa"/>
            <w:tcBorders>
              <w:bottom w:val="single" w:sz="8" w:space="0" w:color="000000"/>
              <w:right w:val="single" w:sz="8" w:space="0" w:color="000000"/>
            </w:tcBorders>
          </w:tcPr>
          <w:p w14:paraId="1DEB1571" w14:textId="77777777" w:rsidR="004B389A" w:rsidRPr="00460A0A" w:rsidRDefault="004B389A" w:rsidP="00245040">
            <w:pPr>
              <w:spacing w:line="360" w:lineRule="auto"/>
              <w:ind w:right="0"/>
              <w:rPr>
                <w:rFonts w:ascii="Times New Roman" w:hAnsi="Times New Roman" w:cs="Times New Roman"/>
                <w:sz w:val="22"/>
                <w:szCs w:val="22"/>
              </w:rPr>
            </w:pPr>
            <w:r w:rsidRPr="00460A0A">
              <w:rPr>
                <w:rFonts w:ascii="Times New Roman" w:hAnsi="Times New Roman" w:cs="Times New Roman"/>
                <w:sz w:val="22"/>
                <w:szCs w:val="22"/>
              </w:rPr>
              <w:t xml:space="preserve">ne daugiau kaip 8 darbo valandos. Kritinės klaidos sprendimas turi būti pradedamas nedelsiant </w:t>
            </w:r>
          </w:p>
        </w:tc>
      </w:tr>
      <w:tr w:rsidR="004B389A" w:rsidRPr="00460A0A" w14:paraId="26243EA5" w14:textId="77777777" w:rsidTr="008E24B3">
        <w:trPr>
          <w:trHeight w:val="1766"/>
        </w:trPr>
        <w:tc>
          <w:tcPr>
            <w:tcW w:w="708" w:type="dxa"/>
            <w:tcBorders>
              <w:left w:val="single" w:sz="8" w:space="0" w:color="000000"/>
              <w:bottom w:val="single" w:sz="8" w:space="0" w:color="000000"/>
              <w:right w:val="single" w:sz="8" w:space="0" w:color="000000"/>
            </w:tcBorders>
          </w:tcPr>
          <w:p w14:paraId="16860FDC" w14:textId="77777777" w:rsidR="004B389A" w:rsidRPr="00460A0A" w:rsidRDefault="004B389A" w:rsidP="00245040">
            <w:pPr>
              <w:spacing w:line="360" w:lineRule="auto"/>
              <w:rPr>
                <w:rFonts w:ascii="Times New Roman" w:hAnsi="Times New Roman" w:cs="Times New Roman"/>
                <w:sz w:val="22"/>
                <w:szCs w:val="22"/>
              </w:rPr>
            </w:pPr>
            <w:r w:rsidRPr="00460A0A">
              <w:rPr>
                <w:rFonts w:ascii="Times New Roman" w:hAnsi="Times New Roman" w:cs="Times New Roman"/>
                <w:sz w:val="22"/>
                <w:szCs w:val="22"/>
              </w:rPr>
              <w:t xml:space="preserve">2. </w:t>
            </w:r>
          </w:p>
        </w:tc>
        <w:tc>
          <w:tcPr>
            <w:tcW w:w="4395" w:type="dxa"/>
            <w:tcBorders>
              <w:bottom w:val="single" w:sz="8" w:space="0" w:color="000000"/>
              <w:right w:val="single" w:sz="8" w:space="0" w:color="000000"/>
            </w:tcBorders>
          </w:tcPr>
          <w:p w14:paraId="1AE8A68C" w14:textId="360A1D2A" w:rsidR="004B389A" w:rsidRPr="00460A0A" w:rsidRDefault="004B389A" w:rsidP="008E24B3">
            <w:pPr>
              <w:spacing w:line="360" w:lineRule="auto"/>
              <w:ind w:right="-41"/>
              <w:rPr>
                <w:rFonts w:ascii="Times New Roman" w:hAnsi="Times New Roman" w:cs="Times New Roman"/>
                <w:sz w:val="22"/>
                <w:szCs w:val="22"/>
              </w:rPr>
            </w:pPr>
            <w:r w:rsidRPr="00460A0A">
              <w:rPr>
                <w:rFonts w:ascii="Times New Roman" w:hAnsi="Times New Roman" w:cs="Times New Roman"/>
                <w:sz w:val="22"/>
                <w:szCs w:val="22"/>
              </w:rPr>
              <w:t xml:space="preserve">Svarbi klaida (incidento prioritetas „Skubus“) – tai nuolat pasikartojanti veikimo triktis ir / ar klaida, dėl kurios veikimas tampa nestabilus ir (ar) nesaugus ir kuri kliudo naudotojui vykdyti būtinas funkcijas   </w:t>
            </w:r>
          </w:p>
        </w:tc>
        <w:tc>
          <w:tcPr>
            <w:tcW w:w="1666" w:type="dxa"/>
            <w:tcBorders>
              <w:bottom w:val="single" w:sz="8" w:space="0" w:color="000000"/>
              <w:right w:val="single" w:sz="8" w:space="0" w:color="000000"/>
            </w:tcBorders>
          </w:tcPr>
          <w:p w14:paraId="6A4A1BE1" w14:textId="4239F8FA" w:rsidR="004B389A" w:rsidRPr="00460A0A" w:rsidRDefault="00C13D32" w:rsidP="00245040">
            <w:pPr>
              <w:spacing w:line="360" w:lineRule="auto"/>
              <w:rPr>
                <w:rFonts w:ascii="Times New Roman" w:hAnsi="Times New Roman" w:cs="Times New Roman"/>
                <w:sz w:val="22"/>
                <w:szCs w:val="22"/>
              </w:rPr>
            </w:pPr>
            <w:r>
              <w:rPr>
                <w:rFonts w:ascii="Times New Roman" w:hAnsi="Times New Roman" w:cs="Times New Roman"/>
                <w:sz w:val="22"/>
                <w:szCs w:val="22"/>
              </w:rPr>
              <w:t xml:space="preserve">24 </w:t>
            </w:r>
            <w:r w:rsidR="004B389A" w:rsidRPr="00460A0A">
              <w:rPr>
                <w:rFonts w:ascii="Times New Roman" w:hAnsi="Times New Roman" w:cs="Times New Roman"/>
                <w:sz w:val="22"/>
                <w:szCs w:val="22"/>
              </w:rPr>
              <w:t xml:space="preserve">darbo valandos </w:t>
            </w:r>
          </w:p>
        </w:tc>
        <w:tc>
          <w:tcPr>
            <w:tcW w:w="3295" w:type="dxa"/>
            <w:tcBorders>
              <w:bottom w:val="single" w:sz="8" w:space="0" w:color="000000"/>
              <w:right w:val="single" w:sz="8" w:space="0" w:color="000000"/>
            </w:tcBorders>
          </w:tcPr>
          <w:p w14:paraId="381C6A78" w14:textId="463CA056" w:rsidR="004B389A" w:rsidRPr="00460A0A" w:rsidRDefault="004B389A" w:rsidP="00245040">
            <w:pPr>
              <w:spacing w:line="360" w:lineRule="auto"/>
              <w:rPr>
                <w:rFonts w:ascii="Times New Roman" w:hAnsi="Times New Roman" w:cs="Times New Roman"/>
                <w:sz w:val="22"/>
                <w:szCs w:val="22"/>
              </w:rPr>
            </w:pPr>
            <w:r w:rsidRPr="00460A0A">
              <w:rPr>
                <w:rFonts w:ascii="Times New Roman" w:hAnsi="Times New Roman" w:cs="Times New Roman"/>
                <w:sz w:val="22"/>
                <w:szCs w:val="22"/>
              </w:rPr>
              <w:t xml:space="preserve">ne daugiau kaip </w:t>
            </w:r>
            <w:r w:rsidR="00C13D32">
              <w:rPr>
                <w:rFonts w:ascii="Times New Roman" w:hAnsi="Times New Roman" w:cs="Times New Roman"/>
                <w:sz w:val="22"/>
                <w:szCs w:val="22"/>
              </w:rPr>
              <w:t>48</w:t>
            </w:r>
            <w:r w:rsidR="00C13D32">
              <w:rPr>
                <w:rFonts w:ascii="Times New Roman" w:hAnsi="Times New Roman" w:cs="Times New Roman"/>
                <w:color w:val="EE0000"/>
                <w:sz w:val="22"/>
                <w:szCs w:val="22"/>
              </w:rPr>
              <w:t xml:space="preserve"> </w:t>
            </w:r>
            <w:r w:rsidRPr="00460A0A">
              <w:rPr>
                <w:rFonts w:ascii="Times New Roman" w:hAnsi="Times New Roman" w:cs="Times New Roman"/>
                <w:sz w:val="22"/>
                <w:szCs w:val="22"/>
              </w:rPr>
              <w:t xml:space="preserve">darbo valandų </w:t>
            </w:r>
          </w:p>
          <w:p w14:paraId="352D4E5E" w14:textId="77777777" w:rsidR="004B389A" w:rsidRPr="00460A0A" w:rsidRDefault="004B389A" w:rsidP="00245040">
            <w:pPr>
              <w:spacing w:line="360" w:lineRule="auto"/>
              <w:rPr>
                <w:rFonts w:ascii="Times New Roman" w:hAnsi="Times New Roman" w:cs="Times New Roman"/>
                <w:sz w:val="22"/>
                <w:szCs w:val="22"/>
              </w:rPr>
            </w:pPr>
            <w:r w:rsidRPr="00460A0A">
              <w:rPr>
                <w:rFonts w:ascii="Times New Roman" w:hAnsi="Times New Roman" w:cs="Times New Roman"/>
                <w:sz w:val="22"/>
                <w:szCs w:val="22"/>
              </w:rPr>
              <w:t xml:space="preserve"> </w:t>
            </w:r>
          </w:p>
        </w:tc>
      </w:tr>
      <w:tr w:rsidR="004B389A" w:rsidRPr="00460A0A" w14:paraId="3C2D571D" w14:textId="77777777" w:rsidTr="000A4CF5">
        <w:trPr>
          <w:trHeight w:val="4260"/>
        </w:trPr>
        <w:tc>
          <w:tcPr>
            <w:tcW w:w="708" w:type="dxa"/>
            <w:tcBorders>
              <w:left w:val="single" w:sz="8" w:space="0" w:color="000000"/>
              <w:bottom w:val="single" w:sz="8" w:space="0" w:color="000000"/>
              <w:right w:val="single" w:sz="8" w:space="0" w:color="000000"/>
            </w:tcBorders>
          </w:tcPr>
          <w:p w14:paraId="57841941" w14:textId="77777777" w:rsidR="004B389A" w:rsidRPr="00460A0A" w:rsidRDefault="004B389A" w:rsidP="00245040">
            <w:pPr>
              <w:spacing w:line="360" w:lineRule="auto"/>
              <w:rPr>
                <w:rFonts w:ascii="Times New Roman" w:hAnsi="Times New Roman" w:cs="Times New Roman"/>
                <w:sz w:val="22"/>
                <w:szCs w:val="22"/>
              </w:rPr>
            </w:pPr>
            <w:r w:rsidRPr="00460A0A">
              <w:rPr>
                <w:rFonts w:ascii="Times New Roman" w:hAnsi="Times New Roman" w:cs="Times New Roman"/>
                <w:sz w:val="22"/>
                <w:szCs w:val="22"/>
              </w:rPr>
              <w:t xml:space="preserve">3. </w:t>
            </w:r>
          </w:p>
        </w:tc>
        <w:tc>
          <w:tcPr>
            <w:tcW w:w="4395" w:type="dxa"/>
            <w:tcBorders>
              <w:bottom w:val="single" w:sz="8" w:space="0" w:color="000000"/>
              <w:right w:val="single" w:sz="8" w:space="0" w:color="000000"/>
            </w:tcBorders>
          </w:tcPr>
          <w:p w14:paraId="01C9C03D" w14:textId="77777777" w:rsidR="004B389A" w:rsidRPr="00460A0A" w:rsidRDefault="004B389A" w:rsidP="00245040">
            <w:pPr>
              <w:spacing w:line="360" w:lineRule="auto"/>
              <w:rPr>
                <w:rFonts w:ascii="Times New Roman" w:hAnsi="Times New Roman" w:cs="Times New Roman"/>
                <w:sz w:val="22"/>
                <w:szCs w:val="22"/>
              </w:rPr>
            </w:pPr>
            <w:r w:rsidRPr="00460A0A">
              <w:rPr>
                <w:rFonts w:ascii="Times New Roman" w:hAnsi="Times New Roman" w:cs="Times New Roman"/>
                <w:sz w:val="22"/>
                <w:szCs w:val="22"/>
              </w:rPr>
              <w:t xml:space="preserve">Kita klaida/ paklausimas (incidento prioritetas „Neskubus“) veikimo triktis ir / ar klaida, dėl kurios naudotojas funkcijų vykdymą atlieka, tačiau jos atliekamos kitokiu nei įprastas nuoseklumu arba gautas rezultatas yra ne visas, arba gautas rezultatas nesutampa su rezultatu, gaunamu kitais būdais, arba galimi kai kurių parametrų reikšmių nukrypimai nuo nurodytų dokumentuose, arba pastebėti dokumentacijos netikslumai, arba sulėtėja sistemos veikimas, arba gali susidaryti grėsmė elektroninės informacijos saugai; konsultacija dėl trikties – kai naudotojas pageidauja konsultacijos </w:t>
            </w:r>
          </w:p>
        </w:tc>
        <w:tc>
          <w:tcPr>
            <w:tcW w:w="1666" w:type="dxa"/>
            <w:tcBorders>
              <w:bottom w:val="single" w:sz="8" w:space="0" w:color="000000"/>
              <w:right w:val="single" w:sz="8" w:space="0" w:color="000000"/>
            </w:tcBorders>
          </w:tcPr>
          <w:p w14:paraId="33E08DAC" w14:textId="77777777" w:rsidR="004B389A" w:rsidRPr="00460A0A" w:rsidRDefault="004B389A" w:rsidP="00245040">
            <w:pPr>
              <w:spacing w:line="360" w:lineRule="auto"/>
              <w:rPr>
                <w:rFonts w:ascii="Times New Roman" w:hAnsi="Times New Roman" w:cs="Times New Roman"/>
                <w:sz w:val="22"/>
                <w:szCs w:val="22"/>
              </w:rPr>
            </w:pPr>
            <w:r w:rsidRPr="00460A0A">
              <w:rPr>
                <w:rFonts w:ascii="Times New Roman" w:hAnsi="Times New Roman" w:cs="Times New Roman"/>
                <w:sz w:val="22"/>
                <w:szCs w:val="22"/>
              </w:rPr>
              <w:t xml:space="preserve">16 darbo valandų </w:t>
            </w:r>
          </w:p>
        </w:tc>
        <w:tc>
          <w:tcPr>
            <w:tcW w:w="3295" w:type="dxa"/>
            <w:tcBorders>
              <w:bottom w:val="single" w:sz="8" w:space="0" w:color="000000"/>
              <w:right w:val="single" w:sz="8" w:space="0" w:color="000000"/>
            </w:tcBorders>
          </w:tcPr>
          <w:p w14:paraId="48A7CB17" w14:textId="77777777" w:rsidR="004B389A" w:rsidRPr="00460A0A" w:rsidRDefault="004B389A" w:rsidP="00245040">
            <w:pPr>
              <w:spacing w:line="360" w:lineRule="auto"/>
              <w:rPr>
                <w:rFonts w:ascii="Times New Roman" w:hAnsi="Times New Roman" w:cs="Times New Roman"/>
                <w:sz w:val="22"/>
                <w:szCs w:val="22"/>
              </w:rPr>
            </w:pPr>
            <w:r w:rsidRPr="00460A0A">
              <w:rPr>
                <w:rFonts w:ascii="Times New Roman" w:hAnsi="Times New Roman" w:cs="Times New Roman"/>
                <w:sz w:val="22"/>
                <w:szCs w:val="22"/>
              </w:rPr>
              <w:t xml:space="preserve">ne daugiau kaip 40 darbo valandų </w:t>
            </w:r>
          </w:p>
          <w:p w14:paraId="68270666" w14:textId="77777777" w:rsidR="004B389A" w:rsidRPr="00460A0A" w:rsidRDefault="004B389A" w:rsidP="00245040">
            <w:pPr>
              <w:spacing w:line="360" w:lineRule="auto"/>
              <w:rPr>
                <w:rFonts w:ascii="Times New Roman" w:hAnsi="Times New Roman" w:cs="Times New Roman"/>
                <w:sz w:val="22"/>
                <w:szCs w:val="22"/>
              </w:rPr>
            </w:pPr>
            <w:r w:rsidRPr="00460A0A">
              <w:rPr>
                <w:rFonts w:ascii="Times New Roman" w:hAnsi="Times New Roman" w:cs="Times New Roman"/>
                <w:sz w:val="22"/>
                <w:szCs w:val="22"/>
              </w:rPr>
              <w:t xml:space="preserve"> </w:t>
            </w:r>
          </w:p>
        </w:tc>
      </w:tr>
      <w:tr w:rsidR="004B389A" w:rsidRPr="00460A0A" w14:paraId="7485B63E" w14:textId="77777777" w:rsidTr="000A4CF5">
        <w:trPr>
          <w:trHeight w:val="1155"/>
        </w:trPr>
        <w:tc>
          <w:tcPr>
            <w:tcW w:w="708" w:type="dxa"/>
            <w:tcBorders>
              <w:left w:val="single" w:sz="8" w:space="0" w:color="000000"/>
              <w:bottom w:val="single" w:sz="8" w:space="0" w:color="000000"/>
              <w:right w:val="single" w:sz="8" w:space="0" w:color="000000"/>
            </w:tcBorders>
          </w:tcPr>
          <w:p w14:paraId="3273C821" w14:textId="77777777" w:rsidR="004B389A" w:rsidRPr="00460A0A" w:rsidRDefault="004B389A" w:rsidP="00245040">
            <w:pPr>
              <w:spacing w:line="360" w:lineRule="auto"/>
              <w:rPr>
                <w:rFonts w:ascii="Times New Roman" w:hAnsi="Times New Roman" w:cs="Times New Roman"/>
                <w:sz w:val="22"/>
                <w:szCs w:val="22"/>
              </w:rPr>
            </w:pPr>
            <w:r w:rsidRPr="00460A0A">
              <w:rPr>
                <w:rFonts w:ascii="Times New Roman" w:hAnsi="Times New Roman" w:cs="Times New Roman"/>
                <w:sz w:val="22"/>
                <w:szCs w:val="22"/>
              </w:rPr>
              <w:t xml:space="preserve">4. </w:t>
            </w:r>
          </w:p>
        </w:tc>
        <w:tc>
          <w:tcPr>
            <w:tcW w:w="4395" w:type="dxa"/>
            <w:tcBorders>
              <w:bottom w:val="single" w:sz="8" w:space="0" w:color="000000"/>
              <w:right w:val="single" w:sz="8" w:space="0" w:color="000000"/>
            </w:tcBorders>
          </w:tcPr>
          <w:p w14:paraId="1ED1769A" w14:textId="77777777" w:rsidR="004B389A" w:rsidRPr="00460A0A" w:rsidRDefault="004B389A" w:rsidP="00245040">
            <w:pPr>
              <w:spacing w:line="360" w:lineRule="auto"/>
              <w:ind w:right="-35"/>
              <w:rPr>
                <w:rFonts w:ascii="Times New Roman" w:hAnsi="Times New Roman" w:cs="Times New Roman"/>
                <w:sz w:val="22"/>
                <w:szCs w:val="22"/>
              </w:rPr>
            </w:pPr>
            <w:r w:rsidRPr="00460A0A">
              <w:rPr>
                <w:rFonts w:ascii="Times New Roman" w:hAnsi="Times New Roman" w:cs="Times New Roman"/>
                <w:sz w:val="22"/>
                <w:szCs w:val="22"/>
              </w:rPr>
              <w:t xml:space="preserve">Konsultacija ar sprendinio smulkus, nereikalaujantis esminių projektinių sprendimų rezultato elementų modifikavimo darbas </w:t>
            </w:r>
          </w:p>
        </w:tc>
        <w:tc>
          <w:tcPr>
            <w:tcW w:w="4961" w:type="dxa"/>
            <w:gridSpan w:val="2"/>
            <w:tcBorders>
              <w:bottom w:val="single" w:sz="8" w:space="0" w:color="000000"/>
              <w:right w:val="single" w:sz="8" w:space="0" w:color="000000"/>
            </w:tcBorders>
          </w:tcPr>
          <w:p w14:paraId="64BFB8E7" w14:textId="77777777" w:rsidR="004B389A" w:rsidRPr="00460A0A" w:rsidRDefault="004B389A" w:rsidP="00245040">
            <w:pPr>
              <w:spacing w:line="360" w:lineRule="auto"/>
              <w:rPr>
                <w:rFonts w:ascii="Times New Roman" w:hAnsi="Times New Roman" w:cs="Times New Roman"/>
                <w:sz w:val="22"/>
                <w:szCs w:val="22"/>
              </w:rPr>
            </w:pPr>
            <w:r w:rsidRPr="00460A0A">
              <w:rPr>
                <w:rFonts w:ascii="Times New Roman" w:hAnsi="Times New Roman" w:cs="Times New Roman"/>
                <w:sz w:val="22"/>
                <w:szCs w:val="22"/>
              </w:rPr>
              <w:t xml:space="preserve">Terminai ir sąlygos suderinami kiekvienu atveju atskirai </w:t>
            </w:r>
          </w:p>
          <w:p w14:paraId="2A255048" w14:textId="77777777" w:rsidR="004B389A" w:rsidRPr="00460A0A" w:rsidRDefault="004B389A" w:rsidP="00245040">
            <w:pPr>
              <w:spacing w:line="360" w:lineRule="auto"/>
              <w:rPr>
                <w:rFonts w:ascii="Times New Roman" w:hAnsi="Times New Roman" w:cs="Times New Roman"/>
                <w:sz w:val="22"/>
                <w:szCs w:val="22"/>
              </w:rPr>
            </w:pPr>
            <w:r w:rsidRPr="00460A0A">
              <w:rPr>
                <w:rFonts w:ascii="Times New Roman" w:hAnsi="Times New Roman" w:cs="Times New Roman"/>
                <w:sz w:val="22"/>
                <w:szCs w:val="22"/>
              </w:rPr>
              <w:t xml:space="preserve"> </w:t>
            </w:r>
          </w:p>
        </w:tc>
      </w:tr>
    </w:tbl>
    <w:p w14:paraId="4638119B" w14:textId="77777777" w:rsidR="00496715" w:rsidRDefault="00496715"/>
    <w:p w14:paraId="35EB80DD" w14:textId="77777777" w:rsidR="00BB2549" w:rsidRDefault="00BB2549"/>
    <w:p w14:paraId="4CDD74CB" w14:textId="77777777" w:rsidR="008E24B3" w:rsidRDefault="008E24B3"/>
    <w:p w14:paraId="4BF0A1E7" w14:textId="77777777" w:rsidR="008E24B3" w:rsidRDefault="008E24B3"/>
    <w:p w14:paraId="6EA97374" w14:textId="77777777" w:rsidR="008E24B3" w:rsidRDefault="008E24B3"/>
    <w:p w14:paraId="407CB3E8" w14:textId="77777777" w:rsidR="008E24B3" w:rsidRDefault="008E24B3"/>
    <w:p w14:paraId="7FEB2194" w14:textId="77777777" w:rsidR="00BB2549" w:rsidRDefault="00BB2549"/>
    <w:p w14:paraId="78B21C9C" w14:textId="275E0504" w:rsidR="00BB2549" w:rsidRPr="003654EE" w:rsidRDefault="00BB2549" w:rsidP="003654EE">
      <w:pPr>
        <w:spacing w:line="360" w:lineRule="auto"/>
        <w:jc w:val="right"/>
        <w:rPr>
          <w:rFonts w:ascii="Times New Roman" w:hAnsi="Times New Roman" w:cs="Times New Roman"/>
          <w:sz w:val="22"/>
          <w:szCs w:val="22"/>
        </w:rPr>
      </w:pPr>
      <w:r w:rsidRPr="003654EE">
        <w:rPr>
          <w:rFonts w:ascii="Times New Roman" w:hAnsi="Times New Roman" w:cs="Times New Roman"/>
          <w:sz w:val="22"/>
          <w:szCs w:val="22"/>
        </w:rPr>
        <w:lastRenderedPageBreak/>
        <w:t>1 priedas. Užsakovo partneriai ir sprendimo bendraturčiai</w:t>
      </w:r>
    </w:p>
    <w:p w14:paraId="78064BA7" w14:textId="77777777" w:rsidR="00BB2549" w:rsidRPr="003654EE" w:rsidRDefault="00BB2549" w:rsidP="003654EE">
      <w:pPr>
        <w:spacing w:line="360" w:lineRule="auto"/>
        <w:jc w:val="right"/>
        <w:rPr>
          <w:rFonts w:ascii="Times New Roman" w:hAnsi="Times New Roman" w:cs="Times New Roman"/>
          <w:sz w:val="22"/>
          <w:szCs w:val="22"/>
        </w:rPr>
      </w:pPr>
    </w:p>
    <w:p w14:paraId="0318D64F" w14:textId="234611E7" w:rsidR="00272CF8" w:rsidRPr="003654EE" w:rsidRDefault="00272CF8" w:rsidP="003654EE">
      <w:pPr>
        <w:spacing w:line="360" w:lineRule="auto"/>
        <w:jc w:val="center"/>
        <w:rPr>
          <w:rFonts w:ascii="Times New Roman" w:hAnsi="Times New Roman" w:cs="Times New Roman"/>
          <w:b/>
          <w:bCs/>
          <w:sz w:val="22"/>
          <w:szCs w:val="22"/>
        </w:rPr>
      </w:pPr>
      <w:r w:rsidRPr="003654EE">
        <w:rPr>
          <w:rFonts w:ascii="Times New Roman" w:hAnsi="Times New Roman" w:cs="Times New Roman"/>
          <w:b/>
          <w:bCs/>
          <w:sz w:val="22"/>
          <w:szCs w:val="22"/>
        </w:rPr>
        <w:t>Intelektinės nuosavybės teisės</w:t>
      </w:r>
      <w:r w:rsidR="0030108D" w:rsidRPr="003654EE">
        <w:rPr>
          <w:rFonts w:ascii="Times New Roman" w:hAnsi="Times New Roman" w:cs="Times New Roman"/>
          <w:b/>
          <w:bCs/>
          <w:sz w:val="22"/>
          <w:szCs w:val="22"/>
        </w:rPr>
        <w:t xml:space="preserve"> ir </w:t>
      </w:r>
      <w:r w:rsidRPr="003654EE">
        <w:rPr>
          <w:rFonts w:ascii="Times New Roman" w:hAnsi="Times New Roman" w:cs="Times New Roman"/>
          <w:b/>
          <w:bCs/>
          <w:sz w:val="22"/>
          <w:szCs w:val="22"/>
        </w:rPr>
        <w:t>sprendimo valdymas</w:t>
      </w:r>
    </w:p>
    <w:p w14:paraId="0636F52E" w14:textId="77777777" w:rsidR="00272CF8" w:rsidRPr="003654EE" w:rsidRDefault="00272CF8" w:rsidP="003654EE">
      <w:pPr>
        <w:spacing w:line="360" w:lineRule="auto"/>
        <w:jc w:val="both"/>
        <w:rPr>
          <w:rFonts w:ascii="Times New Roman" w:hAnsi="Times New Roman" w:cs="Times New Roman"/>
          <w:sz w:val="22"/>
          <w:szCs w:val="22"/>
        </w:rPr>
      </w:pPr>
    </w:p>
    <w:p w14:paraId="22C19CFD" w14:textId="490EF1B6" w:rsidR="00BB2549" w:rsidRPr="003654EE" w:rsidRDefault="00BB2549" w:rsidP="003654EE">
      <w:pPr>
        <w:spacing w:line="360" w:lineRule="auto"/>
        <w:jc w:val="both"/>
        <w:rPr>
          <w:rFonts w:ascii="Times New Roman" w:hAnsi="Times New Roman" w:cs="Times New Roman"/>
          <w:sz w:val="22"/>
          <w:szCs w:val="22"/>
        </w:rPr>
      </w:pPr>
      <w:r w:rsidRPr="003654EE">
        <w:rPr>
          <w:rFonts w:ascii="Times New Roman" w:hAnsi="Times New Roman" w:cs="Times New Roman"/>
          <w:sz w:val="22"/>
          <w:szCs w:val="22"/>
        </w:rPr>
        <w:t>Šio pirkimo vykdymo metu sukurt</w:t>
      </w:r>
      <w:r w:rsidR="00655079" w:rsidRPr="003654EE">
        <w:rPr>
          <w:rFonts w:ascii="Times New Roman" w:hAnsi="Times New Roman" w:cs="Times New Roman"/>
          <w:sz w:val="22"/>
          <w:szCs w:val="22"/>
        </w:rPr>
        <w:t xml:space="preserve">o produkto ir/ ar jo dalių </w:t>
      </w:r>
      <w:r w:rsidRPr="003654EE">
        <w:rPr>
          <w:rFonts w:ascii="Times New Roman" w:hAnsi="Times New Roman" w:cs="Times New Roman"/>
          <w:sz w:val="22"/>
          <w:szCs w:val="22"/>
        </w:rPr>
        <w:t>– portalo, interaktyvaus žemėlapio, dizaino, programinio kodo, duomenų bazės struktūros, integracijų, API sąsajų, DI asistento konfigūracijos, dialogų scenarijų, žinių bazės struktūros, techninės ir naudotojo dokumentacijos bei kitų pagal šią techninę specifikaciją Užsakovui sukurtų komponentų – turtinės intelektinės nuosavybės teisės nuo visiško atsiskaitymo su Tiekėju pereina Užsakov</w:t>
      </w:r>
      <w:r w:rsidR="00272CF8" w:rsidRPr="003654EE">
        <w:rPr>
          <w:rFonts w:ascii="Times New Roman" w:hAnsi="Times New Roman" w:cs="Times New Roman"/>
          <w:sz w:val="22"/>
          <w:szCs w:val="22"/>
        </w:rPr>
        <w:t>ui ir jo partneriams</w:t>
      </w:r>
      <w:r w:rsidRPr="003654EE">
        <w:rPr>
          <w:rFonts w:ascii="Times New Roman" w:hAnsi="Times New Roman" w:cs="Times New Roman"/>
          <w:sz w:val="22"/>
          <w:szCs w:val="22"/>
        </w:rPr>
        <w:t xml:space="preserve"> bendrosios dalinės nuosavybės teise, kiekvienam jų priklausant po 1/5 dalį</w:t>
      </w:r>
      <w:r w:rsidR="00272CF8" w:rsidRPr="003654EE">
        <w:rPr>
          <w:rFonts w:ascii="Times New Roman" w:hAnsi="Times New Roman" w:cs="Times New Roman"/>
          <w:sz w:val="22"/>
          <w:szCs w:val="22"/>
        </w:rPr>
        <w:t>.</w:t>
      </w:r>
    </w:p>
    <w:p w14:paraId="6DB3041C" w14:textId="77777777" w:rsidR="00272CF8" w:rsidRPr="003654EE" w:rsidRDefault="00272CF8" w:rsidP="003654EE">
      <w:pPr>
        <w:spacing w:line="360" w:lineRule="auto"/>
        <w:jc w:val="both"/>
        <w:rPr>
          <w:rFonts w:ascii="Times New Roman" w:hAnsi="Times New Roman" w:cs="Times New Roman"/>
          <w:sz w:val="22"/>
          <w:szCs w:val="22"/>
        </w:rPr>
      </w:pPr>
    </w:p>
    <w:p w14:paraId="53DC1647" w14:textId="5CD18A49" w:rsidR="00BB2549" w:rsidRPr="003654EE" w:rsidRDefault="00272CF8" w:rsidP="003654EE">
      <w:pPr>
        <w:spacing w:line="360" w:lineRule="auto"/>
        <w:jc w:val="both"/>
        <w:rPr>
          <w:rFonts w:ascii="Times New Roman" w:hAnsi="Times New Roman" w:cs="Times New Roman"/>
          <w:sz w:val="22"/>
          <w:szCs w:val="22"/>
        </w:rPr>
      </w:pPr>
      <w:r w:rsidRPr="003654EE">
        <w:rPr>
          <w:rFonts w:ascii="Times New Roman" w:hAnsi="Times New Roman" w:cs="Times New Roman"/>
          <w:sz w:val="22"/>
          <w:szCs w:val="22"/>
        </w:rPr>
        <w:t>Užsakovas</w:t>
      </w:r>
      <w:r w:rsidR="00BB2549" w:rsidRPr="003654EE">
        <w:rPr>
          <w:rFonts w:ascii="Times New Roman" w:hAnsi="Times New Roman" w:cs="Times New Roman"/>
          <w:sz w:val="22"/>
          <w:szCs w:val="22"/>
        </w:rPr>
        <w:t xml:space="preserve"> Viešoji įstaiga Vilkaviškio turizmo ir verslo informacijos centras, juridinio asmens kodas 300038616, buveinės adresas J. Basanavičiaus a. 7, 70101 Vilkaviškis;</w:t>
      </w:r>
    </w:p>
    <w:p w14:paraId="5A6764A0" w14:textId="77777777" w:rsidR="00272CF8" w:rsidRPr="003654EE" w:rsidRDefault="00272CF8" w:rsidP="003654EE">
      <w:pPr>
        <w:spacing w:line="360" w:lineRule="auto"/>
        <w:jc w:val="both"/>
        <w:rPr>
          <w:rFonts w:ascii="Times New Roman" w:hAnsi="Times New Roman" w:cs="Times New Roman"/>
          <w:sz w:val="22"/>
          <w:szCs w:val="22"/>
        </w:rPr>
      </w:pPr>
    </w:p>
    <w:p w14:paraId="3D4F7C28" w14:textId="4B8C34C7" w:rsidR="00BB2549" w:rsidRPr="003654EE" w:rsidRDefault="00272CF8" w:rsidP="003654EE">
      <w:pPr>
        <w:spacing w:line="360" w:lineRule="auto"/>
        <w:jc w:val="both"/>
        <w:rPr>
          <w:rFonts w:ascii="Times New Roman" w:hAnsi="Times New Roman" w:cs="Times New Roman"/>
          <w:sz w:val="22"/>
          <w:szCs w:val="22"/>
        </w:rPr>
      </w:pPr>
      <w:r w:rsidRPr="003654EE">
        <w:rPr>
          <w:rFonts w:ascii="Times New Roman" w:hAnsi="Times New Roman" w:cs="Times New Roman"/>
          <w:sz w:val="22"/>
          <w:szCs w:val="22"/>
        </w:rPr>
        <w:t>Užsakovo partneriai yra:</w:t>
      </w:r>
    </w:p>
    <w:p w14:paraId="2D5AE69F" w14:textId="7E097FCB" w:rsidR="00BB2549" w:rsidRPr="003654EE" w:rsidRDefault="00BB2549" w:rsidP="003654EE">
      <w:pPr>
        <w:spacing w:line="360" w:lineRule="auto"/>
        <w:jc w:val="both"/>
        <w:rPr>
          <w:rFonts w:ascii="Times New Roman" w:hAnsi="Times New Roman" w:cs="Times New Roman"/>
          <w:sz w:val="22"/>
          <w:szCs w:val="22"/>
        </w:rPr>
      </w:pPr>
      <w:r w:rsidRPr="003654EE">
        <w:rPr>
          <w:rFonts w:ascii="Times New Roman" w:hAnsi="Times New Roman" w:cs="Times New Roman"/>
          <w:sz w:val="22"/>
          <w:szCs w:val="22"/>
        </w:rPr>
        <w:t>VšĮ Marijampolės turizmo ir verslo informacinis centras „SMART Marijampolė“, juridinio asmens kodas 305457924, buveinės adresas J. Basanavičiaus a. 1, 68307 Marijampolė;</w:t>
      </w:r>
    </w:p>
    <w:p w14:paraId="134E1E4F" w14:textId="77777777" w:rsidR="00BB2549" w:rsidRPr="003654EE" w:rsidRDefault="00BB2549" w:rsidP="003654EE">
      <w:pPr>
        <w:spacing w:line="360" w:lineRule="auto"/>
        <w:jc w:val="both"/>
        <w:rPr>
          <w:rFonts w:ascii="Times New Roman" w:hAnsi="Times New Roman" w:cs="Times New Roman"/>
          <w:sz w:val="22"/>
          <w:szCs w:val="22"/>
        </w:rPr>
      </w:pPr>
    </w:p>
    <w:p w14:paraId="36ED672F" w14:textId="3759F039" w:rsidR="00BB2549" w:rsidRPr="003654EE" w:rsidRDefault="00BB2549" w:rsidP="003654EE">
      <w:pPr>
        <w:spacing w:line="360" w:lineRule="auto"/>
        <w:jc w:val="both"/>
        <w:rPr>
          <w:rFonts w:ascii="Times New Roman" w:hAnsi="Times New Roman" w:cs="Times New Roman"/>
          <w:sz w:val="22"/>
          <w:szCs w:val="22"/>
        </w:rPr>
      </w:pPr>
      <w:r w:rsidRPr="003654EE">
        <w:rPr>
          <w:rFonts w:ascii="Times New Roman" w:hAnsi="Times New Roman" w:cs="Times New Roman"/>
          <w:sz w:val="22"/>
          <w:szCs w:val="22"/>
        </w:rPr>
        <w:t>VšĮ Šakių turizmo ir verslo informacijos centras, juridinio asmens kodas 174817719, buveinės adresas Bažnyčios g. 4, 71115 Šakiai;</w:t>
      </w:r>
    </w:p>
    <w:p w14:paraId="4C9C4F8A" w14:textId="77777777" w:rsidR="00BB2549" w:rsidRPr="003654EE" w:rsidRDefault="00BB2549" w:rsidP="003654EE">
      <w:pPr>
        <w:spacing w:line="360" w:lineRule="auto"/>
        <w:jc w:val="both"/>
        <w:rPr>
          <w:rFonts w:ascii="Times New Roman" w:hAnsi="Times New Roman" w:cs="Times New Roman"/>
          <w:sz w:val="22"/>
          <w:szCs w:val="22"/>
        </w:rPr>
      </w:pPr>
    </w:p>
    <w:p w14:paraId="23A43654" w14:textId="4282F8F4" w:rsidR="00BB2549" w:rsidRPr="003654EE" w:rsidRDefault="00BB2549" w:rsidP="003654EE">
      <w:pPr>
        <w:spacing w:line="360" w:lineRule="auto"/>
        <w:jc w:val="both"/>
        <w:rPr>
          <w:rFonts w:ascii="Times New Roman" w:hAnsi="Times New Roman" w:cs="Times New Roman"/>
          <w:sz w:val="22"/>
          <w:szCs w:val="22"/>
        </w:rPr>
      </w:pPr>
      <w:r w:rsidRPr="003654EE">
        <w:rPr>
          <w:rFonts w:ascii="Times New Roman" w:hAnsi="Times New Roman" w:cs="Times New Roman"/>
          <w:sz w:val="22"/>
          <w:szCs w:val="22"/>
        </w:rPr>
        <w:t>Biudžetinė įstaiga Kalvarijos savivaldybės viešoji biblioteka, juridinio asmens kodas 188208265, buveinės adresas Laisvės g. 2, 69214 Kalvarija;</w:t>
      </w:r>
    </w:p>
    <w:p w14:paraId="6DC4FC25" w14:textId="77777777" w:rsidR="00BB2549" w:rsidRPr="003654EE" w:rsidRDefault="00BB2549" w:rsidP="003654EE">
      <w:pPr>
        <w:spacing w:line="360" w:lineRule="auto"/>
        <w:jc w:val="both"/>
        <w:rPr>
          <w:rFonts w:ascii="Times New Roman" w:hAnsi="Times New Roman" w:cs="Times New Roman"/>
          <w:sz w:val="22"/>
          <w:szCs w:val="22"/>
        </w:rPr>
      </w:pPr>
    </w:p>
    <w:p w14:paraId="390A0A28" w14:textId="6FBA48E7" w:rsidR="00BB2549" w:rsidRPr="003654EE" w:rsidRDefault="00BB2549" w:rsidP="003654EE">
      <w:pPr>
        <w:spacing w:line="360" w:lineRule="auto"/>
        <w:jc w:val="both"/>
        <w:rPr>
          <w:rFonts w:ascii="Times New Roman" w:hAnsi="Times New Roman" w:cs="Times New Roman"/>
          <w:sz w:val="22"/>
          <w:szCs w:val="22"/>
        </w:rPr>
      </w:pPr>
      <w:r w:rsidRPr="003654EE">
        <w:rPr>
          <w:rFonts w:ascii="Times New Roman" w:hAnsi="Times New Roman" w:cs="Times New Roman"/>
          <w:sz w:val="22"/>
          <w:szCs w:val="22"/>
        </w:rPr>
        <w:t>VšĮ Kazlų Rūdos turizmo ir verslo informacijos centras, juridinio asmens kodas 166090889, buveinės adresas Atgimimo g. 5, 69415 Kazlų Rūda.</w:t>
      </w:r>
    </w:p>
    <w:p w14:paraId="51347DF7" w14:textId="77777777" w:rsidR="00BB2549" w:rsidRPr="00BB2549" w:rsidRDefault="00BB2549" w:rsidP="00BB2549">
      <w:pPr>
        <w:jc w:val="both"/>
        <w:rPr>
          <w:rFonts w:ascii="Times New Roman" w:hAnsi="Times New Roman" w:cs="Times New Roman"/>
          <w:sz w:val="22"/>
          <w:szCs w:val="22"/>
        </w:rPr>
      </w:pPr>
    </w:p>
    <w:sectPr w:rsidR="00BB2549" w:rsidRPr="00BB2549" w:rsidSect="004B389A">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6CD4"/>
    <w:multiLevelType w:val="multilevel"/>
    <w:tmpl w:val="A0A8BF80"/>
    <w:lvl w:ilvl="0">
      <w:start w:val="1"/>
      <w:numFmt w:val="decimal"/>
      <w:lvlText w:val="%1."/>
      <w:lvlJc w:val="left"/>
      <w:pPr>
        <w:tabs>
          <w:tab w:val="num" w:pos="0"/>
        </w:tabs>
        <w:ind w:left="720" w:hanging="360"/>
      </w:pPr>
      <w:rPr>
        <w:strike w:val="0"/>
        <w:dstrike w:val="0"/>
        <w:u w:val="none"/>
        <w:effect w:val="none"/>
      </w:rPr>
    </w:lvl>
    <w:lvl w:ilvl="1">
      <w:start w:val="1"/>
      <w:numFmt w:val="lowerLetter"/>
      <w:lvlText w:val="%2."/>
      <w:lvlJc w:val="left"/>
      <w:pPr>
        <w:tabs>
          <w:tab w:val="num" w:pos="0"/>
        </w:tabs>
        <w:ind w:left="1440" w:hanging="360"/>
      </w:pPr>
      <w:rPr>
        <w:strike w:val="0"/>
        <w:dstrike w:val="0"/>
        <w:u w:val="none"/>
        <w:effect w:val="none"/>
      </w:rPr>
    </w:lvl>
    <w:lvl w:ilvl="2">
      <w:start w:val="1"/>
      <w:numFmt w:val="lowerRoman"/>
      <w:lvlText w:val="%3."/>
      <w:lvlJc w:val="left"/>
      <w:pPr>
        <w:tabs>
          <w:tab w:val="num" w:pos="0"/>
        </w:tabs>
        <w:ind w:left="2160" w:hanging="360"/>
      </w:pPr>
      <w:rPr>
        <w:strike w:val="0"/>
        <w:dstrike w:val="0"/>
        <w:u w:val="none"/>
        <w:effect w:val="none"/>
      </w:rPr>
    </w:lvl>
    <w:lvl w:ilvl="3">
      <w:start w:val="1"/>
      <w:numFmt w:val="decimal"/>
      <w:lvlText w:val="%4."/>
      <w:lvlJc w:val="left"/>
      <w:pPr>
        <w:tabs>
          <w:tab w:val="num" w:pos="0"/>
        </w:tabs>
        <w:ind w:left="2880" w:hanging="360"/>
      </w:pPr>
      <w:rPr>
        <w:strike w:val="0"/>
        <w:dstrike w:val="0"/>
        <w:u w:val="none"/>
        <w:effect w:val="none"/>
      </w:rPr>
    </w:lvl>
    <w:lvl w:ilvl="4">
      <w:start w:val="1"/>
      <w:numFmt w:val="lowerLetter"/>
      <w:lvlText w:val="%5."/>
      <w:lvlJc w:val="left"/>
      <w:pPr>
        <w:tabs>
          <w:tab w:val="num" w:pos="0"/>
        </w:tabs>
        <w:ind w:left="3600" w:hanging="360"/>
      </w:pPr>
      <w:rPr>
        <w:strike w:val="0"/>
        <w:dstrike w:val="0"/>
        <w:u w:val="none"/>
        <w:effect w:val="none"/>
      </w:rPr>
    </w:lvl>
    <w:lvl w:ilvl="5">
      <w:start w:val="1"/>
      <w:numFmt w:val="lowerRoman"/>
      <w:lvlText w:val="%6."/>
      <w:lvlJc w:val="left"/>
      <w:pPr>
        <w:tabs>
          <w:tab w:val="num" w:pos="0"/>
        </w:tabs>
        <w:ind w:left="4320" w:hanging="360"/>
      </w:pPr>
      <w:rPr>
        <w:strike w:val="0"/>
        <w:dstrike w:val="0"/>
        <w:u w:val="none"/>
        <w:effect w:val="none"/>
      </w:rPr>
    </w:lvl>
    <w:lvl w:ilvl="6">
      <w:start w:val="1"/>
      <w:numFmt w:val="decimal"/>
      <w:lvlText w:val="%7."/>
      <w:lvlJc w:val="left"/>
      <w:pPr>
        <w:tabs>
          <w:tab w:val="num" w:pos="0"/>
        </w:tabs>
        <w:ind w:left="5040" w:hanging="360"/>
      </w:pPr>
      <w:rPr>
        <w:strike w:val="0"/>
        <w:dstrike w:val="0"/>
        <w:u w:val="none"/>
        <w:effect w:val="none"/>
      </w:rPr>
    </w:lvl>
    <w:lvl w:ilvl="7">
      <w:start w:val="1"/>
      <w:numFmt w:val="lowerLetter"/>
      <w:lvlText w:val="%8."/>
      <w:lvlJc w:val="left"/>
      <w:pPr>
        <w:tabs>
          <w:tab w:val="num" w:pos="0"/>
        </w:tabs>
        <w:ind w:left="5760" w:hanging="360"/>
      </w:pPr>
      <w:rPr>
        <w:strike w:val="0"/>
        <w:dstrike w:val="0"/>
        <w:u w:val="none"/>
        <w:effect w:val="none"/>
      </w:rPr>
    </w:lvl>
    <w:lvl w:ilvl="8">
      <w:start w:val="1"/>
      <w:numFmt w:val="lowerRoman"/>
      <w:lvlText w:val="%9."/>
      <w:lvlJc w:val="left"/>
      <w:pPr>
        <w:tabs>
          <w:tab w:val="num" w:pos="0"/>
        </w:tabs>
        <w:ind w:left="6480" w:hanging="360"/>
      </w:pPr>
      <w:rPr>
        <w:strike w:val="0"/>
        <w:dstrike w:val="0"/>
        <w:u w:val="none"/>
        <w:effect w:val="none"/>
      </w:rPr>
    </w:lvl>
  </w:abstractNum>
  <w:abstractNum w:abstractNumId="1" w15:restartNumberingAfterBreak="0">
    <w:nsid w:val="03C95FEF"/>
    <w:multiLevelType w:val="multilevel"/>
    <w:tmpl w:val="1FAA205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6F06696"/>
    <w:multiLevelType w:val="hybridMultilevel"/>
    <w:tmpl w:val="AF363AD0"/>
    <w:lvl w:ilvl="0" w:tplc="CB8AFFE6">
      <w:start w:val="1"/>
      <w:numFmt w:val="bullet"/>
      <w:lvlText w:val=""/>
      <w:lvlJc w:val="left"/>
      <w:pPr>
        <w:ind w:left="1080" w:hanging="360"/>
      </w:pPr>
      <w:rPr>
        <w:rFonts w:ascii="Symbol" w:hAnsi="Symbol"/>
      </w:rPr>
    </w:lvl>
    <w:lvl w:ilvl="1" w:tplc="E304CFDE">
      <w:start w:val="1"/>
      <w:numFmt w:val="bullet"/>
      <w:lvlText w:val=""/>
      <w:lvlJc w:val="left"/>
      <w:pPr>
        <w:ind w:left="1080" w:hanging="360"/>
      </w:pPr>
      <w:rPr>
        <w:rFonts w:ascii="Symbol" w:hAnsi="Symbol"/>
      </w:rPr>
    </w:lvl>
    <w:lvl w:ilvl="2" w:tplc="EF342450">
      <w:start w:val="1"/>
      <w:numFmt w:val="bullet"/>
      <w:lvlText w:val=""/>
      <w:lvlJc w:val="left"/>
      <w:pPr>
        <w:ind w:left="1080" w:hanging="360"/>
      </w:pPr>
      <w:rPr>
        <w:rFonts w:ascii="Symbol" w:hAnsi="Symbol"/>
      </w:rPr>
    </w:lvl>
    <w:lvl w:ilvl="3" w:tplc="8D86DFAA">
      <w:start w:val="1"/>
      <w:numFmt w:val="bullet"/>
      <w:lvlText w:val=""/>
      <w:lvlJc w:val="left"/>
      <w:pPr>
        <w:ind w:left="1080" w:hanging="360"/>
      </w:pPr>
      <w:rPr>
        <w:rFonts w:ascii="Symbol" w:hAnsi="Symbol"/>
      </w:rPr>
    </w:lvl>
    <w:lvl w:ilvl="4" w:tplc="1160FA32">
      <w:start w:val="1"/>
      <w:numFmt w:val="bullet"/>
      <w:lvlText w:val=""/>
      <w:lvlJc w:val="left"/>
      <w:pPr>
        <w:ind w:left="1080" w:hanging="360"/>
      </w:pPr>
      <w:rPr>
        <w:rFonts w:ascii="Symbol" w:hAnsi="Symbol"/>
      </w:rPr>
    </w:lvl>
    <w:lvl w:ilvl="5" w:tplc="DA6C040A">
      <w:start w:val="1"/>
      <w:numFmt w:val="bullet"/>
      <w:lvlText w:val=""/>
      <w:lvlJc w:val="left"/>
      <w:pPr>
        <w:ind w:left="1080" w:hanging="360"/>
      </w:pPr>
      <w:rPr>
        <w:rFonts w:ascii="Symbol" w:hAnsi="Symbol"/>
      </w:rPr>
    </w:lvl>
    <w:lvl w:ilvl="6" w:tplc="595EF13C">
      <w:start w:val="1"/>
      <w:numFmt w:val="bullet"/>
      <w:lvlText w:val=""/>
      <w:lvlJc w:val="left"/>
      <w:pPr>
        <w:ind w:left="1080" w:hanging="360"/>
      </w:pPr>
      <w:rPr>
        <w:rFonts w:ascii="Symbol" w:hAnsi="Symbol"/>
      </w:rPr>
    </w:lvl>
    <w:lvl w:ilvl="7" w:tplc="543273A6">
      <w:start w:val="1"/>
      <w:numFmt w:val="bullet"/>
      <w:lvlText w:val=""/>
      <w:lvlJc w:val="left"/>
      <w:pPr>
        <w:ind w:left="1080" w:hanging="360"/>
      </w:pPr>
      <w:rPr>
        <w:rFonts w:ascii="Symbol" w:hAnsi="Symbol"/>
      </w:rPr>
    </w:lvl>
    <w:lvl w:ilvl="8" w:tplc="3C3EA7D6">
      <w:start w:val="1"/>
      <w:numFmt w:val="bullet"/>
      <w:lvlText w:val=""/>
      <w:lvlJc w:val="left"/>
      <w:pPr>
        <w:ind w:left="1080" w:hanging="360"/>
      </w:pPr>
      <w:rPr>
        <w:rFonts w:ascii="Symbol" w:hAnsi="Symbol"/>
      </w:rPr>
    </w:lvl>
  </w:abstractNum>
  <w:abstractNum w:abstractNumId="3" w15:restartNumberingAfterBreak="0">
    <w:nsid w:val="0C553AF6"/>
    <w:multiLevelType w:val="multilevel"/>
    <w:tmpl w:val="66E4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985662"/>
    <w:multiLevelType w:val="hybridMultilevel"/>
    <w:tmpl w:val="80829696"/>
    <w:lvl w:ilvl="0" w:tplc="7CA8D730">
      <w:start w:val="1"/>
      <w:numFmt w:val="decimal"/>
      <w:lvlText w:val="%1."/>
      <w:lvlJc w:val="left"/>
      <w:pPr>
        <w:ind w:left="720" w:hanging="360"/>
      </w:pPr>
    </w:lvl>
    <w:lvl w:ilvl="1" w:tplc="EC2869DC">
      <w:start w:val="1"/>
      <w:numFmt w:val="decimal"/>
      <w:lvlText w:val="%2."/>
      <w:lvlJc w:val="left"/>
      <w:pPr>
        <w:ind w:left="720" w:hanging="360"/>
      </w:pPr>
    </w:lvl>
    <w:lvl w:ilvl="2" w:tplc="ABA8C354">
      <w:start w:val="1"/>
      <w:numFmt w:val="decimal"/>
      <w:lvlText w:val="%3."/>
      <w:lvlJc w:val="left"/>
      <w:pPr>
        <w:ind w:left="720" w:hanging="360"/>
      </w:pPr>
    </w:lvl>
    <w:lvl w:ilvl="3" w:tplc="2848C75C">
      <w:start w:val="1"/>
      <w:numFmt w:val="decimal"/>
      <w:lvlText w:val="%4."/>
      <w:lvlJc w:val="left"/>
      <w:pPr>
        <w:ind w:left="720" w:hanging="360"/>
      </w:pPr>
    </w:lvl>
    <w:lvl w:ilvl="4" w:tplc="89306350">
      <w:start w:val="1"/>
      <w:numFmt w:val="decimal"/>
      <w:lvlText w:val="%5."/>
      <w:lvlJc w:val="left"/>
      <w:pPr>
        <w:ind w:left="720" w:hanging="360"/>
      </w:pPr>
    </w:lvl>
    <w:lvl w:ilvl="5" w:tplc="5DBC5B50">
      <w:start w:val="1"/>
      <w:numFmt w:val="decimal"/>
      <w:lvlText w:val="%6."/>
      <w:lvlJc w:val="left"/>
      <w:pPr>
        <w:ind w:left="720" w:hanging="360"/>
      </w:pPr>
    </w:lvl>
    <w:lvl w:ilvl="6" w:tplc="67BE6F86">
      <w:start w:val="1"/>
      <w:numFmt w:val="decimal"/>
      <w:lvlText w:val="%7."/>
      <w:lvlJc w:val="left"/>
      <w:pPr>
        <w:ind w:left="720" w:hanging="360"/>
      </w:pPr>
    </w:lvl>
    <w:lvl w:ilvl="7" w:tplc="CFF8F364">
      <w:start w:val="1"/>
      <w:numFmt w:val="decimal"/>
      <w:lvlText w:val="%8."/>
      <w:lvlJc w:val="left"/>
      <w:pPr>
        <w:ind w:left="720" w:hanging="360"/>
      </w:pPr>
    </w:lvl>
    <w:lvl w:ilvl="8" w:tplc="E5349C18">
      <w:start w:val="1"/>
      <w:numFmt w:val="decimal"/>
      <w:lvlText w:val="%9."/>
      <w:lvlJc w:val="left"/>
      <w:pPr>
        <w:ind w:left="720" w:hanging="360"/>
      </w:pPr>
    </w:lvl>
  </w:abstractNum>
  <w:abstractNum w:abstractNumId="5" w15:restartNumberingAfterBreak="0">
    <w:nsid w:val="18885362"/>
    <w:multiLevelType w:val="hybridMultilevel"/>
    <w:tmpl w:val="15BC1860"/>
    <w:lvl w:ilvl="0" w:tplc="9B1862B8">
      <w:start w:val="1"/>
      <w:numFmt w:val="bullet"/>
      <w:lvlText w:val=""/>
      <w:lvlJc w:val="left"/>
      <w:pPr>
        <w:ind w:left="1080" w:hanging="360"/>
      </w:pPr>
      <w:rPr>
        <w:rFonts w:ascii="Symbol" w:hAnsi="Symbol"/>
      </w:rPr>
    </w:lvl>
    <w:lvl w:ilvl="1" w:tplc="833064F0">
      <w:start w:val="1"/>
      <w:numFmt w:val="bullet"/>
      <w:lvlText w:val=""/>
      <w:lvlJc w:val="left"/>
      <w:pPr>
        <w:ind w:left="1080" w:hanging="360"/>
      </w:pPr>
      <w:rPr>
        <w:rFonts w:ascii="Symbol" w:hAnsi="Symbol"/>
      </w:rPr>
    </w:lvl>
    <w:lvl w:ilvl="2" w:tplc="BAF27AE2">
      <w:start w:val="1"/>
      <w:numFmt w:val="bullet"/>
      <w:lvlText w:val=""/>
      <w:lvlJc w:val="left"/>
      <w:pPr>
        <w:ind w:left="1080" w:hanging="360"/>
      </w:pPr>
      <w:rPr>
        <w:rFonts w:ascii="Symbol" w:hAnsi="Symbol"/>
      </w:rPr>
    </w:lvl>
    <w:lvl w:ilvl="3" w:tplc="97F07344">
      <w:start w:val="1"/>
      <w:numFmt w:val="bullet"/>
      <w:lvlText w:val=""/>
      <w:lvlJc w:val="left"/>
      <w:pPr>
        <w:ind w:left="1080" w:hanging="360"/>
      </w:pPr>
      <w:rPr>
        <w:rFonts w:ascii="Symbol" w:hAnsi="Symbol"/>
      </w:rPr>
    </w:lvl>
    <w:lvl w:ilvl="4" w:tplc="5F4C5212">
      <w:start w:val="1"/>
      <w:numFmt w:val="bullet"/>
      <w:lvlText w:val=""/>
      <w:lvlJc w:val="left"/>
      <w:pPr>
        <w:ind w:left="1080" w:hanging="360"/>
      </w:pPr>
      <w:rPr>
        <w:rFonts w:ascii="Symbol" w:hAnsi="Symbol"/>
      </w:rPr>
    </w:lvl>
    <w:lvl w:ilvl="5" w:tplc="0794FAAE">
      <w:start w:val="1"/>
      <w:numFmt w:val="bullet"/>
      <w:lvlText w:val=""/>
      <w:lvlJc w:val="left"/>
      <w:pPr>
        <w:ind w:left="1080" w:hanging="360"/>
      </w:pPr>
      <w:rPr>
        <w:rFonts w:ascii="Symbol" w:hAnsi="Symbol"/>
      </w:rPr>
    </w:lvl>
    <w:lvl w:ilvl="6" w:tplc="B0FAFFF6">
      <w:start w:val="1"/>
      <w:numFmt w:val="bullet"/>
      <w:lvlText w:val=""/>
      <w:lvlJc w:val="left"/>
      <w:pPr>
        <w:ind w:left="1080" w:hanging="360"/>
      </w:pPr>
      <w:rPr>
        <w:rFonts w:ascii="Symbol" w:hAnsi="Symbol"/>
      </w:rPr>
    </w:lvl>
    <w:lvl w:ilvl="7" w:tplc="45BEE26E">
      <w:start w:val="1"/>
      <w:numFmt w:val="bullet"/>
      <w:lvlText w:val=""/>
      <w:lvlJc w:val="left"/>
      <w:pPr>
        <w:ind w:left="1080" w:hanging="360"/>
      </w:pPr>
      <w:rPr>
        <w:rFonts w:ascii="Symbol" w:hAnsi="Symbol"/>
      </w:rPr>
    </w:lvl>
    <w:lvl w:ilvl="8" w:tplc="141237F6">
      <w:start w:val="1"/>
      <w:numFmt w:val="bullet"/>
      <w:lvlText w:val=""/>
      <w:lvlJc w:val="left"/>
      <w:pPr>
        <w:ind w:left="1080" w:hanging="360"/>
      </w:pPr>
      <w:rPr>
        <w:rFonts w:ascii="Symbol" w:hAnsi="Symbol"/>
      </w:rPr>
    </w:lvl>
  </w:abstractNum>
  <w:abstractNum w:abstractNumId="6" w15:restartNumberingAfterBreak="0">
    <w:nsid w:val="2B0E6146"/>
    <w:multiLevelType w:val="hybridMultilevel"/>
    <w:tmpl w:val="0D96A472"/>
    <w:lvl w:ilvl="0" w:tplc="152487A6">
      <w:start w:val="1"/>
      <w:numFmt w:val="bullet"/>
      <w:lvlText w:val=""/>
      <w:lvlJc w:val="left"/>
      <w:pPr>
        <w:ind w:left="1080" w:hanging="360"/>
      </w:pPr>
      <w:rPr>
        <w:rFonts w:ascii="Symbol" w:hAnsi="Symbol"/>
      </w:rPr>
    </w:lvl>
    <w:lvl w:ilvl="1" w:tplc="5F68B6B2">
      <w:start w:val="1"/>
      <w:numFmt w:val="bullet"/>
      <w:lvlText w:val=""/>
      <w:lvlJc w:val="left"/>
      <w:pPr>
        <w:ind w:left="1080" w:hanging="360"/>
      </w:pPr>
      <w:rPr>
        <w:rFonts w:ascii="Symbol" w:hAnsi="Symbol"/>
      </w:rPr>
    </w:lvl>
    <w:lvl w:ilvl="2" w:tplc="7FA08B7A">
      <w:start w:val="1"/>
      <w:numFmt w:val="bullet"/>
      <w:lvlText w:val=""/>
      <w:lvlJc w:val="left"/>
      <w:pPr>
        <w:ind w:left="1080" w:hanging="360"/>
      </w:pPr>
      <w:rPr>
        <w:rFonts w:ascii="Symbol" w:hAnsi="Symbol"/>
      </w:rPr>
    </w:lvl>
    <w:lvl w:ilvl="3" w:tplc="5E1E295A">
      <w:start w:val="1"/>
      <w:numFmt w:val="bullet"/>
      <w:lvlText w:val=""/>
      <w:lvlJc w:val="left"/>
      <w:pPr>
        <w:ind w:left="1080" w:hanging="360"/>
      </w:pPr>
      <w:rPr>
        <w:rFonts w:ascii="Symbol" w:hAnsi="Symbol"/>
      </w:rPr>
    </w:lvl>
    <w:lvl w:ilvl="4" w:tplc="C4626E4E">
      <w:start w:val="1"/>
      <w:numFmt w:val="bullet"/>
      <w:lvlText w:val=""/>
      <w:lvlJc w:val="left"/>
      <w:pPr>
        <w:ind w:left="1080" w:hanging="360"/>
      </w:pPr>
      <w:rPr>
        <w:rFonts w:ascii="Symbol" w:hAnsi="Symbol"/>
      </w:rPr>
    </w:lvl>
    <w:lvl w:ilvl="5" w:tplc="08E44D80">
      <w:start w:val="1"/>
      <w:numFmt w:val="bullet"/>
      <w:lvlText w:val=""/>
      <w:lvlJc w:val="left"/>
      <w:pPr>
        <w:ind w:left="1080" w:hanging="360"/>
      </w:pPr>
      <w:rPr>
        <w:rFonts w:ascii="Symbol" w:hAnsi="Symbol"/>
      </w:rPr>
    </w:lvl>
    <w:lvl w:ilvl="6" w:tplc="81C85F80">
      <w:start w:val="1"/>
      <w:numFmt w:val="bullet"/>
      <w:lvlText w:val=""/>
      <w:lvlJc w:val="left"/>
      <w:pPr>
        <w:ind w:left="1080" w:hanging="360"/>
      </w:pPr>
      <w:rPr>
        <w:rFonts w:ascii="Symbol" w:hAnsi="Symbol"/>
      </w:rPr>
    </w:lvl>
    <w:lvl w:ilvl="7" w:tplc="4900194E">
      <w:start w:val="1"/>
      <w:numFmt w:val="bullet"/>
      <w:lvlText w:val=""/>
      <w:lvlJc w:val="left"/>
      <w:pPr>
        <w:ind w:left="1080" w:hanging="360"/>
      </w:pPr>
      <w:rPr>
        <w:rFonts w:ascii="Symbol" w:hAnsi="Symbol"/>
      </w:rPr>
    </w:lvl>
    <w:lvl w:ilvl="8" w:tplc="3F56254E">
      <w:start w:val="1"/>
      <w:numFmt w:val="bullet"/>
      <w:lvlText w:val=""/>
      <w:lvlJc w:val="left"/>
      <w:pPr>
        <w:ind w:left="1080" w:hanging="360"/>
      </w:pPr>
      <w:rPr>
        <w:rFonts w:ascii="Symbol" w:hAnsi="Symbol"/>
      </w:rPr>
    </w:lvl>
  </w:abstractNum>
  <w:abstractNum w:abstractNumId="7" w15:restartNumberingAfterBreak="0">
    <w:nsid w:val="2F4656AD"/>
    <w:multiLevelType w:val="hybridMultilevel"/>
    <w:tmpl w:val="FA1EF638"/>
    <w:lvl w:ilvl="0" w:tplc="84E852D4">
      <w:start w:val="1"/>
      <w:numFmt w:val="bullet"/>
      <w:lvlText w:val=""/>
      <w:lvlJc w:val="left"/>
      <w:pPr>
        <w:ind w:left="720" w:hanging="360"/>
      </w:pPr>
      <w:rPr>
        <w:rFonts w:ascii="Symbol" w:hAnsi="Symbol"/>
      </w:rPr>
    </w:lvl>
    <w:lvl w:ilvl="1" w:tplc="F990CA5C">
      <w:start w:val="1"/>
      <w:numFmt w:val="bullet"/>
      <w:lvlText w:val=""/>
      <w:lvlJc w:val="left"/>
      <w:pPr>
        <w:ind w:left="720" w:hanging="360"/>
      </w:pPr>
      <w:rPr>
        <w:rFonts w:ascii="Symbol" w:hAnsi="Symbol"/>
      </w:rPr>
    </w:lvl>
    <w:lvl w:ilvl="2" w:tplc="AEAA49AC">
      <w:start w:val="1"/>
      <w:numFmt w:val="bullet"/>
      <w:lvlText w:val=""/>
      <w:lvlJc w:val="left"/>
      <w:pPr>
        <w:ind w:left="720" w:hanging="360"/>
      </w:pPr>
      <w:rPr>
        <w:rFonts w:ascii="Symbol" w:hAnsi="Symbol"/>
      </w:rPr>
    </w:lvl>
    <w:lvl w:ilvl="3" w:tplc="B2A88566">
      <w:start w:val="1"/>
      <w:numFmt w:val="bullet"/>
      <w:lvlText w:val=""/>
      <w:lvlJc w:val="left"/>
      <w:pPr>
        <w:ind w:left="720" w:hanging="360"/>
      </w:pPr>
      <w:rPr>
        <w:rFonts w:ascii="Symbol" w:hAnsi="Symbol"/>
      </w:rPr>
    </w:lvl>
    <w:lvl w:ilvl="4" w:tplc="3DECD398">
      <w:start w:val="1"/>
      <w:numFmt w:val="bullet"/>
      <w:lvlText w:val=""/>
      <w:lvlJc w:val="left"/>
      <w:pPr>
        <w:ind w:left="720" w:hanging="360"/>
      </w:pPr>
      <w:rPr>
        <w:rFonts w:ascii="Symbol" w:hAnsi="Symbol"/>
      </w:rPr>
    </w:lvl>
    <w:lvl w:ilvl="5" w:tplc="F9FAA724">
      <w:start w:val="1"/>
      <w:numFmt w:val="bullet"/>
      <w:lvlText w:val=""/>
      <w:lvlJc w:val="left"/>
      <w:pPr>
        <w:ind w:left="720" w:hanging="360"/>
      </w:pPr>
      <w:rPr>
        <w:rFonts w:ascii="Symbol" w:hAnsi="Symbol"/>
      </w:rPr>
    </w:lvl>
    <w:lvl w:ilvl="6" w:tplc="83CE0676">
      <w:start w:val="1"/>
      <w:numFmt w:val="bullet"/>
      <w:lvlText w:val=""/>
      <w:lvlJc w:val="left"/>
      <w:pPr>
        <w:ind w:left="720" w:hanging="360"/>
      </w:pPr>
      <w:rPr>
        <w:rFonts w:ascii="Symbol" w:hAnsi="Symbol"/>
      </w:rPr>
    </w:lvl>
    <w:lvl w:ilvl="7" w:tplc="339A15C8">
      <w:start w:val="1"/>
      <w:numFmt w:val="bullet"/>
      <w:lvlText w:val=""/>
      <w:lvlJc w:val="left"/>
      <w:pPr>
        <w:ind w:left="720" w:hanging="360"/>
      </w:pPr>
      <w:rPr>
        <w:rFonts w:ascii="Symbol" w:hAnsi="Symbol"/>
      </w:rPr>
    </w:lvl>
    <w:lvl w:ilvl="8" w:tplc="0FC0AEA0">
      <w:start w:val="1"/>
      <w:numFmt w:val="bullet"/>
      <w:lvlText w:val=""/>
      <w:lvlJc w:val="left"/>
      <w:pPr>
        <w:ind w:left="720" w:hanging="360"/>
      </w:pPr>
      <w:rPr>
        <w:rFonts w:ascii="Symbol" w:hAnsi="Symbol"/>
      </w:rPr>
    </w:lvl>
  </w:abstractNum>
  <w:abstractNum w:abstractNumId="8" w15:restartNumberingAfterBreak="0">
    <w:nsid w:val="3E9D4B6C"/>
    <w:multiLevelType w:val="hybridMultilevel"/>
    <w:tmpl w:val="87845F9E"/>
    <w:lvl w:ilvl="0" w:tplc="CF56BD9A">
      <w:start w:val="1"/>
      <w:numFmt w:val="bullet"/>
      <w:lvlText w:val=""/>
      <w:lvlJc w:val="left"/>
      <w:pPr>
        <w:ind w:left="1080" w:hanging="360"/>
      </w:pPr>
      <w:rPr>
        <w:rFonts w:ascii="Symbol" w:hAnsi="Symbol"/>
      </w:rPr>
    </w:lvl>
    <w:lvl w:ilvl="1" w:tplc="311A0C0C">
      <w:start w:val="1"/>
      <w:numFmt w:val="bullet"/>
      <w:lvlText w:val=""/>
      <w:lvlJc w:val="left"/>
      <w:pPr>
        <w:ind w:left="1080" w:hanging="360"/>
      </w:pPr>
      <w:rPr>
        <w:rFonts w:ascii="Symbol" w:hAnsi="Symbol"/>
      </w:rPr>
    </w:lvl>
    <w:lvl w:ilvl="2" w:tplc="A0509CB6">
      <w:start w:val="1"/>
      <w:numFmt w:val="bullet"/>
      <w:lvlText w:val=""/>
      <w:lvlJc w:val="left"/>
      <w:pPr>
        <w:ind w:left="1080" w:hanging="360"/>
      </w:pPr>
      <w:rPr>
        <w:rFonts w:ascii="Symbol" w:hAnsi="Symbol"/>
      </w:rPr>
    </w:lvl>
    <w:lvl w:ilvl="3" w:tplc="6EB472C4">
      <w:start w:val="1"/>
      <w:numFmt w:val="bullet"/>
      <w:lvlText w:val=""/>
      <w:lvlJc w:val="left"/>
      <w:pPr>
        <w:ind w:left="1080" w:hanging="360"/>
      </w:pPr>
      <w:rPr>
        <w:rFonts w:ascii="Symbol" w:hAnsi="Symbol"/>
      </w:rPr>
    </w:lvl>
    <w:lvl w:ilvl="4" w:tplc="515E1516">
      <w:start w:val="1"/>
      <w:numFmt w:val="bullet"/>
      <w:lvlText w:val=""/>
      <w:lvlJc w:val="left"/>
      <w:pPr>
        <w:ind w:left="1080" w:hanging="360"/>
      </w:pPr>
      <w:rPr>
        <w:rFonts w:ascii="Symbol" w:hAnsi="Symbol"/>
      </w:rPr>
    </w:lvl>
    <w:lvl w:ilvl="5" w:tplc="4E9ACAF0">
      <w:start w:val="1"/>
      <w:numFmt w:val="bullet"/>
      <w:lvlText w:val=""/>
      <w:lvlJc w:val="left"/>
      <w:pPr>
        <w:ind w:left="1080" w:hanging="360"/>
      </w:pPr>
      <w:rPr>
        <w:rFonts w:ascii="Symbol" w:hAnsi="Symbol"/>
      </w:rPr>
    </w:lvl>
    <w:lvl w:ilvl="6" w:tplc="EBBAED0A">
      <w:start w:val="1"/>
      <w:numFmt w:val="bullet"/>
      <w:lvlText w:val=""/>
      <w:lvlJc w:val="left"/>
      <w:pPr>
        <w:ind w:left="1080" w:hanging="360"/>
      </w:pPr>
      <w:rPr>
        <w:rFonts w:ascii="Symbol" w:hAnsi="Symbol"/>
      </w:rPr>
    </w:lvl>
    <w:lvl w:ilvl="7" w:tplc="32BCAF34">
      <w:start w:val="1"/>
      <w:numFmt w:val="bullet"/>
      <w:lvlText w:val=""/>
      <w:lvlJc w:val="left"/>
      <w:pPr>
        <w:ind w:left="1080" w:hanging="360"/>
      </w:pPr>
      <w:rPr>
        <w:rFonts w:ascii="Symbol" w:hAnsi="Symbol"/>
      </w:rPr>
    </w:lvl>
    <w:lvl w:ilvl="8" w:tplc="E79E1546">
      <w:start w:val="1"/>
      <w:numFmt w:val="bullet"/>
      <w:lvlText w:val=""/>
      <w:lvlJc w:val="left"/>
      <w:pPr>
        <w:ind w:left="1080" w:hanging="360"/>
      </w:pPr>
      <w:rPr>
        <w:rFonts w:ascii="Symbol" w:hAnsi="Symbol"/>
      </w:rPr>
    </w:lvl>
  </w:abstractNum>
  <w:abstractNum w:abstractNumId="9" w15:restartNumberingAfterBreak="0">
    <w:nsid w:val="3F346DF4"/>
    <w:multiLevelType w:val="hybridMultilevel"/>
    <w:tmpl w:val="00BEFB9E"/>
    <w:lvl w:ilvl="0" w:tplc="69A43636">
      <w:start w:val="1"/>
      <w:numFmt w:val="bullet"/>
      <w:lvlText w:val=""/>
      <w:lvlJc w:val="left"/>
      <w:pPr>
        <w:ind w:left="1080" w:hanging="360"/>
      </w:pPr>
      <w:rPr>
        <w:rFonts w:ascii="Symbol" w:hAnsi="Symbol"/>
      </w:rPr>
    </w:lvl>
    <w:lvl w:ilvl="1" w:tplc="0CF21B3C">
      <w:start w:val="1"/>
      <w:numFmt w:val="bullet"/>
      <w:lvlText w:val=""/>
      <w:lvlJc w:val="left"/>
      <w:pPr>
        <w:ind w:left="1080" w:hanging="360"/>
      </w:pPr>
      <w:rPr>
        <w:rFonts w:ascii="Symbol" w:hAnsi="Symbol"/>
      </w:rPr>
    </w:lvl>
    <w:lvl w:ilvl="2" w:tplc="17D0FBDC">
      <w:start w:val="1"/>
      <w:numFmt w:val="bullet"/>
      <w:lvlText w:val=""/>
      <w:lvlJc w:val="left"/>
      <w:pPr>
        <w:ind w:left="1080" w:hanging="360"/>
      </w:pPr>
      <w:rPr>
        <w:rFonts w:ascii="Symbol" w:hAnsi="Symbol"/>
      </w:rPr>
    </w:lvl>
    <w:lvl w:ilvl="3" w:tplc="C2CCB512">
      <w:start w:val="1"/>
      <w:numFmt w:val="bullet"/>
      <w:lvlText w:val=""/>
      <w:lvlJc w:val="left"/>
      <w:pPr>
        <w:ind w:left="1080" w:hanging="360"/>
      </w:pPr>
      <w:rPr>
        <w:rFonts w:ascii="Symbol" w:hAnsi="Symbol"/>
      </w:rPr>
    </w:lvl>
    <w:lvl w:ilvl="4" w:tplc="EBD84362">
      <w:start w:val="1"/>
      <w:numFmt w:val="bullet"/>
      <w:lvlText w:val=""/>
      <w:lvlJc w:val="left"/>
      <w:pPr>
        <w:ind w:left="1080" w:hanging="360"/>
      </w:pPr>
      <w:rPr>
        <w:rFonts w:ascii="Symbol" w:hAnsi="Symbol"/>
      </w:rPr>
    </w:lvl>
    <w:lvl w:ilvl="5" w:tplc="7E888C9E">
      <w:start w:val="1"/>
      <w:numFmt w:val="bullet"/>
      <w:lvlText w:val=""/>
      <w:lvlJc w:val="left"/>
      <w:pPr>
        <w:ind w:left="1080" w:hanging="360"/>
      </w:pPr>
      <w:rPr>
        <w:rFonts w:ascii="Symbol" w:hAnsi="Symbol"/>
      </w:rPr>
    </w:lvl>
    <w:lvl w:ilvl="6" w:tplc="1152CB3A">
      <w:start w:val="1"/>
      <w:numFmt w:val="bullet"/>
      <w:lvlText w:val=""/>
      <w:lvlJc w:val="left"/>
      <w:pPr>
        <w:ind w:left="1080" w:hanging="360"/>
      </w:pPr>
      <w:rPr>
        <w:rFonts w:ascii="Symbol" w:hAnsi="Symbol"/>
      </w:rPr>
    </w:lvl>
    <w:lvl w:ilvl="7" w:tplc="F9200344">
      <w:start w:val="1"/>
      <w:numFmt w:val="bullet"/>
      <w:lvlText w:val=""/>
      <w:lvlJc w:val="left"/>
      <w:pPr>
        <w:ind w:left="1080" w:hanging="360"/>
      </w:pPr>
      <w:rPr>
        <w:rFonts w:ascii="Symbol" w:hAnsi="Symbol"/>
      </w:rPr>
    </w:lvl>
    <w:lvl w:ilvl="8" w:tplc="842C2EA0">
      <w:start w:val="1"/>
      <w:numFmt w:val="bullet"/>
      <w:lvlText w:val=""/>
      <w:lvlJc w:val="left"/>
      <w:pPr>
        <w:ind w:left="1080" w:hanging="360"/>
      </w:pPr>
      <w:rPr>
        <w:rFonts w:ascii="Symbol" w:hAnsi="Symbol"/>
      </w:rPr>
    </w:lvl>
  </w:abstractNum>
  <w:abstractNum w:abstractNumId="10" w15:restartNumberingAfterBreak="0">
    <w:nsid w:val="41906210"/>
    <w:multiLevelType w:val="hybridMultilevel"/>
    <w:tmpl w:val="78804A4E"/>
    <w:lvl w:ilvl="0" w:tplc="21447FD2">
      <w:start w:val="1"/>
      <w:numFmt w:val="bullet"/>
      <w:lvlText w:val=""/>
      <w:lvlJc w:val="left"/>
      <w:pPr>
        <w:ind w:left="1080" w:hanging="360"/>
      </w:pPr>
      <w:rPr>
        <w:rFonts w:ascii="Symbol" w:hAnsi="Symbol"/>
      </w:rPr>
    </w:lvl>
    <w:lvl w:ilvl="1" w:tplc="FAE00D58">
      <w:start w:val="1"/>
      <w:numFmt w:val="bullet"/>
      <w:lvlText w:val=""/>
      <w:lvlJc w:val="left"/>
      <w:pPr>
        <w:ind w:left="1080" w:hanging="360"/>
      </w:pPr>
      <w:rPr>
        <w:rFonts w:ascii="Symbol" w:hAnsi="Symbol"/>
      </w:rPr>
    </w:lvl>
    <w:lvl w:ilvl="2" w:tplc="5FFCC2F0">
      <w:start w:val="1"/>
      <w:numFmt w:val="bullet"/>
      <w:lvlText w:val=""/>
      <w:lvlJc w:val="left"/>
      <w:pPr>
        <w:ind w:left="1080" w:hanging="360"/>
      </w:pPr>
      <w:rPr>
        <w:rFonts w:ascii="Symbol" w:hAnsi="Symbol"/>
      </w:rPr>
    </w:lvl>
    <w:lvl w:ilvl="3" w:tplc="06265520">
      <w:start w:val="1"/>
      <w:numFmt w:val="bullet"/>
      <w:lvlText w:val=""/>
      <w:lvlJc w:val="left"/>
      <w:pPr>
        <w:ind w:left="1080" w:hanging="360"/>
      </w:pPr>
      <w:rPr>
        <w:rFonts w:ascii="Symbol" w:hAnsi="Symbol"/>
      </w:rPr>
    </w:lvl>
    <w:lvl w:ilvl="4" w:tplc="01D8F428">
      <w:start w:val="1"/>
      <w:numFmt w:val="bullet"/>
      <w:lvlText w:val=""/>
      <w:lvlJc w:val="left"/>
      <w:pPr>
        <w:ind w:left="1080" w:hanging="360"/>
      </w:pPr>
      <w:rPr>
        <w:rFonts w:ascii="Symbol" w:hAnsi="Symbol"/>
      </w:rPr>
    </w:lvl>
    <w:lvl w:ilvl="5" w:tplc="25BE5F52">
      <w:start w:val="1"/>
      <w:numFmt w:val="bullet"/>
      <w:lvlText w:val=""/>
      <w:lvlJc w:val="left"/>
      <w:pPr>
        <w:ind w:left="1080" w:hanging="360"/>
      </w:pPr>
      <w:rPr>
        <w:rFonts w:ascii="Symbol" w:hAnsi="Symbol"/>
      </w:rPr>
    </w:lvl>
    <w:lvl w:ilvl="6" w:tplc="2C203FA2">
      <w:start w:val="1"/>
      <w:numFmt w:val="bullet"/>
      <w:lvlText w:val=""/>
      <w:lvlJc w:val="left"/>
      <w:pPr>
        <w:ind w:left="1080" w:hanging="360"/>
      </w:pPr>
      <w:rPr>
        <w:rFonts w:ascii="Symbol" w:hAnsi="Symbol"/>
      </w:rPr>
    </w:lvl>
    <w:lvl w:ilvl="7" w:tplc="95CC5500">
      <w:start w:val="1"/>
      <w:numFmt w:val="bullet"/>
      <w:lvlText w:val=""/>
      <w:lvlJc w:val="left"/>
      <w:pPr>
        <w:ind w:left="1080" w:hanging="360"/>
      </w:pPr>
      <w:rPr>
        <w:rFonts w:ascii="Symbol" w:hAnsi="Symbol"/>
      </w:rPr>
    </w:lvl>
    <w:lvl w:ilvl="8" w:tplc="50E4BE0E">
      <w:start w:val="1"/>
      <w:numFmt w:val="bullet"/>
      <w:lvlText w:val=""/>
      <w:lvlJc w:val="left"/>
      <w:pPr>
        <w:ind w:left="1080" w:hanging="360"/>
      </w:pPr>
      <w:rPr>
        <w:rFonts w:ascii="Symbol" w:hAnsi="Symbol"/>
      </w:rPr>
    </w:lvl>
  </w:abstractNum>
  <w:abstractNum w:abstractNumId="11" w15:restartNumberingAfterBreak="0">
    <w:nsid w:val="446D46DE"/>
    <w:multiLevelType w:val="multilevel"/>
    <w:tmpl w:val="0D4442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7CC169F"/>
    <w:multiLevelType w:val="multilevel"/>
    <w:tmpl w:val="ECEE0F0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F763260"/>
    <w:multiLevelType w:val="multilevel"/>
    <w:tmpl w:val="A7A60F6A"/>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Calibri" w:hAnsi="Calibri" w:cs="Calibri"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14" w15:restartNumberingAfterBreak="0">
    <w:nsid w:val="504D605C"/>
    <w:multiLevelType w:val="multilevel"/>
    <w:tmpl w:val="D780D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265940"/>
    <w:multiLevelType w:val="multilevel"/>
    <w:tmpl w:val="7F08BCA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5AF5D7F"/>
    <w:multiLevelType w:val="multilevel"/>
    <w:tmpl w:val="5C081B5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65674CE"/>
    <w:multiLevelType w:val="hybridMultilevel"/>
    <w:tmpl w:val="B470A9AE"/>
    <w:lvl w:ilvl="0" w:tplc="2C96D9E8">
      <w:start w:val="1"/>
      <w:numFmt w:val="decimal"/>
      <w:lvlText w:val="%1)"/>
      <w:lvlJc w:val="left"/>
      <w:pPr>
        <w:ind w:left="720" w:hanging="360"/>
      </w:pPr>
    </w:lvl>
    <w:lvl w:ilvl="1" w:tplc="3F18DE14">
      <w:start w:val="1"/>
      <w:numFmt w:val="decimal"/>
      <w:lvlText w:val="%2)"/>
      <w:lvlJc w:val="left"/>
      <w:pPr>
        <w:ind w:left="720" w:hanging="360"/>
      </w:pPr>
    </w:lvl>
    <w:lvl w:ilvl="2" w:tplc="4D4CF564">
      <w:start w:val="1"/>
      <w:numFmt w:val="decimal"/>
      <w:lvlText w:val="%3)"/>
      <w:lvlJc w:val="left"/>
      <w:pPr>
        <w:ind w:left="720" w:hanging="360"/>
      </w:pPr>
    </w:lvl>
    <w:lvl w:ilvl="3" w:tplc="BFBABE7A">
      <w:start w:val="1"/>
      <w:numFmt w:val="decimal"/>
      <w:lvlText w:val="%4)"/>
      <w:lvlJc w:val="left"/>
      <w:pPr>
        <w:ind w:left="720" w:hanging="360"/>
      </w:pPr>
    </w:lvl>
    <w:lvl w:ilvl="4" w:tplc="BD82D208">
      <w:start w:val="1"/>
      <w:numFmt w:val="decimal"/>
      <w:lvlText w:val="%5)"/>
      <w:lvlJc w:val="left"/>
      <w:pPr>
        <w:ind w:left="720" w:hanging="360"/>
      </w:pPr>
    </w:lvl>
    <w:lvl w:ilvl="5" w:tplc="3536C6FE">
      <w:start w:val="1"/>
      <w:numFmt w:val="decimal"/>
      <w:lvlText w:val="%6)"/>
      <w:lvlJc w:val="left"/>
      <w:pPr>
        <w:ind w:left="720" w:hanging="360"/>
      </w:pPr>
    </w:lvl>
    <w:lvl w:ilvl="6" w:tplc="96DE6FE0">
      <w:start w:val="1"/>
      <w:numFmt w:val="decimal"/>
      <w:lvlText w:val="%7)"/>
      <w:lvlJc w:val="left"/>
      <w:pPr>
        <w:ind w:left="720" w:hanging="360"/>
      </w:pPr>
    </w:lvl>
    <w:lvl w:ilvl="7" w:tplc="88909E90">
      <w:start w:val="1"/>
      <w:numFmt w:val="decimal"/>
      <w:lvlText w:val="%8)"/>
      <w:lvlJc w:val="left"/>
      <w:pPr>
        <w:ind w:left="720" w:hanging="360"/>
      </w:pPr>
    </w:lvl>
    <w:lvl w:ilvl="8" w:tplc="81588370">
      <w:start w:val="1"/>
      <w:numFmt w:val="decimal"/>
      <w:lvlText w:val="%9)"/>
      <w:lvlJc w:val="left"/>
      <w:pPr>
        <w:ind w:left="720" w:hanging="360"/>
      </w:pPr>
    </w:lvl>
  </w:abstractNum>
  <w:abstractNum w:abstractNumId="18" w15:restartNumberingAfterBreak="0">
    <w:nsid w:val="56FB2D5F"/>
    <w:multiLevelType w:val="multilevel"/>
    <w:tmpl w:val="83408E4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7B03C43"/>
    <w:multiLevelType w:val="multilevel"/>
    <w:tmpl w:val="250E08A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FEE7E33"/>
    <w:multiLevelType w:val="multilevel"/>
    <w:tmpl w:val="9E62C62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3FE6603"/>
    <w:multiLevelType w:val="hybridMultilevel"/>
    <w:tmpl w:val="A9BE7EA6"/>
    <w:lvl w:ilvl="0" w:tplc="2FC2A1E6">
      <w:start w:val="1"/>
      <w:numFmt w:val="bullet"/>
      <w:lvlText w:val=""/>
      <w:lvlJc w:val="left"/>
      <w:pPr>
        <w:ind w:left="720" w:hanging="360"/>
      </w:pPr>
      <w:rPr>
        <w:rFonts w:ascii="Symbol" w:hAnsi="Symbol"/>
      </w:rPr>
    </w:lvl>
    <w:lvl w:ilvl="1" w:tplc="5B844320">
      <w:start w:val="1"/>
      <w:numFmt w:val="bullet"/>
      <w:lvlText w:val=""/>
      <w:lvlJc w:val="left"/>
      <w:pPr>
        <w:ind w:left="720" w:hanging="360"/>
      </w:pPr>
      <w:rPr>
        <w:rFonts w:ascii="Symbol" w:hAnsi="Symbol"/>
      </w:rPr>
    </w:lvl>
    <w:lvl w:ilvl="2" w:tplc="A71C5552">
      <w:start w:val="1"/>
      <w:numFmt w:val="bullet"/>
      <w:lvlText w:val=""/>
      <w:lvlJc w:val="left"/>
      <w:pPr>
        <w:ind w:left="720" w:hanging="360"/>
      </w:pPr>
      <w:rPr>
        <w:rFonts w:ascii="Symbol" w:hAnsi="Symbol"/>
      </w:rPr>
    </w:lvl>
    <w:lvl w:ilvl="3" w:tplc="AB008F1E">
      <w:start w:val="1"/>
      <w:numFmt w:val="bullet"/>
      <w:lvlText w:val=""/>
      <w:lvlJc w:val="left"/>
      <w:pPr>
        <w:ind w:left="720" w:hanging="360"/>
      </w:pPr>
      <w:rPr>
        <w:rFonts w:ascii="Symbol" w:hAnsi="Symbol"/>
      </w:rPr>
    </w:lvl>
    <w:lvl w:ilvl="4" w:tplc="F5F200BE">
      <w:start w:val="1"/>
      <w:numFmt w:val="bullet"/>
      <w:lvlText w:val=""/>
      <w:lvlJc w:val="left"/>
      <w:pPr>
        <w:ind w:left="720" w:hanging="360"/>
      </w:pPr>
      <w:rPr>
        <w:rFonts w:ascii="Symbol" w:hAnsi="Symbol"/>
      </w:rPr>
    </w:lvl>
    <w:lvl w:ilvl="5" w:tplc="DD1891F0">
      <w:start w:val="1"/>
      <w:numFmt w:val="bullet"/>
      <w:lvlText w:val=""/>
      <w:lvlJc w:val="left"/>
      <w:pPr>
        <w:ind w:left="720" w:hanging="360"/>
      </w:pPr>
      <w:rPr>
        <w:rFonts w:ascii="Symbol" w:hAnsi="Symbol"/>
      </w:rPr>
    </w:lvl>
    <w:lvl w:ilvl="6" w:tplc="2F64600A">
      <w:start w:val="1"/>
      <w:numFmt w:val="bullet"/>
      <w:lvlText w:val=""/>
      <w:lvlJc w:val="left"/>
      <w:pPr>
        <w:ind w:left="720" w:hanging="360"/>
      </w:pPr>
      <w:rPr>
        <w:rFonts w:ascii="Symbol" w:hAnsi="Symbol"/>
      </w:rPr>
    </w:lvl>
    <w:lvl w:ilvl="7" w:tplc="BBE02118">
      <w:start w:val="1"/>
      <w:numFmt w:val="bullet"/>
      <w:lvlText w:val=""/>
      <w:lvlJc w:val="left"/>
      <w:pPr>
        <w:ind w:left="720" w:hanging="360"/>
      </w:pPr>
      <w:rPr>
        <w:rFonts w:ascii="Symbol" w:hAnsi="Symbol"/>
      </w:rPr>
    </w:lvl>
    <w:lvl w:ilvl="8" w:tplc="EAE86648">
      <w:start w:val="1"/>
      <w:numFmt w:val="bullet"/>
      <w:lvlText w:val=""/>
      <w:lvlJc w:val="left"/>
      <w:pPr>
        <w:ind w:left="720" w:hanging="360"/>
      </w:pPr>
      <w:rPr>
        <w:rFonts w:ascii="Symbol" w:hAnsi="Symbol"/>
      </w:rPr>
    </w:lvl>
  </w:abstractNum>
  <w:abstractNum w:abstractNumId="22" w15:restartNumberingAfterBreak="0">
    <w:nsid w:val="650001EB"/>
    <w:multiLevelType w:val="hybridMultilevel"/>
    <w:tmpl w:val="6422F094"/>
    <w:lvl w:ilvl="0" w:tplc="DF28C22A">
      <w:start w:val="1"/>
      <w:numFmt w:val="bullet"/>
      <w:lvlText w:val=""/>
      <w:lvlJc w:val="left"/>
      <w:pPr>
        <w:ind w:left="1080" w:hanging="360"/>
      </w:pPr>
      <w:rPr>
        <w:rFonts w:ascii="Symbol" w:hAnsi="Symbol"/>
      </w:rPr>
    </w:lvl>
    <w:lvl w:ilvl="1" w:tplc="4E349C12">
      <w:start w:val="1"/>
      <w:numFmt w:val="bullet"/>
      <w:lvlText w:val=""/>
      <w:lvlJc w:val="left"/>
      <w:pPr>
        <w:ind w:left="1080" w:hanging="360"/>
      </w:pPr>
      <w:rPr>
        <w:rFonts w:ascii="Symbol" w:hAnsi="Symbol"/>
      </w:rPr>
    </w:lvl>
    <w:lvl w:ilvl="2" w:tplc="0FBCE622">
      <w:start w:val="1"/>
      <w:numFmt w:val="bullet"/>
      <w:lvlText w:val=""/>
      <w:lvlJc w:val="left"/>
      <w:pPr>
        <w:ind w:left="1080" w:hanging="360"/>
      </w:pPr>
      <w:rPr>
        <w:rFonts w:ascii="Symbol" w:hAnsi="Symbol"/>
      </w:rPr>
    </w:lvl>
    <w:lvl w:ilvl="3" w:tplc="38D4929E">
      <w:start w:val="1"/>
      <w:numFmt w:val="bullet"/>
      <w:lvlText w:val=""/>
      <w:lvlJc w:val="left"/>
      <w:pPr>
        <w:ind w:left="1080" w:hanging="360"/>
      </w:pPr>
      <w:rPr>
        <w:rFonts w:ascii="Symbol" w:hAnsi="Symbol"/>
      </w:rPr>
    </w:lvl>
    <w:lvl w:ilvl="4" w:tplc="61CC5A1C">
      <w:start w:val="1"/>
      <w:numFmt w:val="bullet"/>
      <w:lvlText w:val=""/>
      <w:lvlJc w:val="left"/>
      <w:pPr>
        <w:ind w:left="1080" w:hanging="360"/>
      </w:pPr>
      <w:rPr>
        <w:rFonts w:ascii="Symbol" w:hAnsi="Symbol"/>
      </w:rPr>
    </w:lvl>
    <w:lvl w:ilvl="5" w:tplc="7364439C">
      <w:start w:val="1"/>
      <w:numFmt w:val="bullet"/>
      <w:lvlText w:val=""/>
      <w:lvlJc w:val="left"/>
      <w:pPr>
        <w:ind w:left="1080" w:hanging="360"/>
      </w:pPr>
      <w:rPr>
        <w:rFonts w:ascii="Symbol" w:hAnsi="Symbol"/>
      </w:rPr>
    </w:lvl>
    <w:lvl w:ilvl="6" w:tplc="32180C08">
      <w:start w:val="1"/>
      <w:numFmt w:val="bullet"/>
      <w:lvlText w:val=""/>
      <w:lvlJc w:val="left"/>
      <w:pPr>
        <w:ind w:left="1080" w:hanging="360"/>
      </w:pPr>
      <w:rPr>
        <w:rFonts w:ascii="Symbol" w:hAnsi="Symbol"/>
      </w:rPr>
    </w:lvl>
    <w:lvl w:ilvl="7" w:tplc="E990FAE0">
      <w:start w:val="1"/>
      <w:numFmt w:val="bullet"/>
      <w:lvlText w:val=""/>
      <w:lvlJc w:val="left"/>
      <w:pPr>
        <w:ind w:left="1080" w:hanging="360"/>
      </w:pPr>
      <w:rPr>
        <w:rFonts w:ascii="Symbol" w:hAnsi="Symbol"/>
      </w:rPr>
    </w:lvl>
    <w:lvl w:ilvl="8" w:tplc="064CE824">
      <w:start w:val="1"/>
      <w:numFmt w:val="bullet"/>
      <w:lvlText w:val=""/>
      <w:lvlJc w:val="left"/>
      <w:pPr>
        <w:ind w:left="1080" w:hanging="360"/>
      </w:pPr>
      <w:rPr>
        <w:rFonts w:ascii="Symbol" w:hAnsi="Symbol"/>
      </w:rPr>
    </w:lvl>
  </w:abstractNum>
  <w:abstractNum w:abstractNumId="23" w15:restartNumberingAfterBreak="0">
    <w:nsid w:val="67311572"/>
    <w:multiLevelType w:val="hybridMultilevel"/>
    <w:tmpl w:val="BBD0BEF4"/>
    <w:lvl w:ilvl="0" w:tplc="29B21FAC">
      <w:start w:val="1"/>
      <w:numFmt w:val="bullet"/>
      <w:lvlText w:val=""/>
      <w:lvlJc w:val="left"/>
      <w:pPr>
        <w:ind w:left="1080" w:hanging="360"/>
      </w:pPr>
      <w:rPr>
        <w:rFonts w:ascii="Symbol" w:hAnsi="Symbol"/>
      </w:rPr>
    </w:lvl>
    <w:lvl w:ilvl="1" w:tplc="822C7884">
      <w:start w:val="1"/>
      <w:numFmt w:val="bullet"/>
      <w:lvlText w:val=""/>
      <w:lvlJc w:val="left"/>
      <w:pPr>
        <w:ind w:left="1080" w:hanging="360"/>
      </w:pPr>
      <w:rPr>
        <w:rFonts w:ascii="Symbol" w:hAnsi="Symbol"/>
      </w:rPr>
    </w:lvl>
    <w:lvl w:ilvl="2" w:tplc="F9D29BD2">
      <w:start w:val="1"/>
      <w:numFmt w:val="bullet"/>
      <w:lvlText w:val=""/>
      <w:lvlJc w:val="left"/>
      <w:pPr>
        <w:ind w:left="1080" w:hanging="360"/>
      </w:pPr>
      <w:rPr>
        <w:rFonts w:ascii="Symbol" w:hAnsi="Symbol"/>
      </w:rPr>
    </w:lvl>
    <w:lvl w:ilvl="3" w:tplc="75B66B94">
      <w:start w:val="1"/>
      <w:numFmt w:val="bullet"/>
      <w:lvlText w:val=""/>
      <w:lvlJc w:val="left"/>
      <w:pPr>
        <w:ind w:left="1080" w:hanging="360"/>
      </w:pPr>
      <w:rPr>
        <w:rFonts w:ascii="Symbol" w:hAnsi="Symbol"/>
      </w:rPr>
    </w:lvl>
    <w:lvl w:ilvl="4" w:tplc="A89E2808">
      <w:start w:val="1"/>
      <w:numFmt w:val="bullet"/>
      <w:lvlText w:val=""/>
      <w:lvlJc w:val="left"/>
      <w:pPr>
        <w:ind w:left="1080" w:hanging="360"/>
      </w:pPr>
      <w:rPr>
        <w:rFonts w:ascii="Symbol" w:hAnsi="Symbol"/>
      </w:rPr>
    </w:lvl>
    <w:lvl w:ilvl="5" w:tplc="35241160">
      <w:start w:val="1"/>
      <w:numFmt w:val="bullet"/>
      <w:lvlText w:val=""/>
      <w:lvlJc w:val="left"/>
      <w:pPr>
        <w:ind w:left="1080" w:hanging="360"/>
      </w:pPr>
      <w:rPr>
        <w:rFonts w:ascii="Symbol" w:hAnsi="Symbol"/>
      </w:rPr>
    </w:lvl>
    <w:lvl w:ilvl="6" w:tplc="005C1C16">
      <w:start w:val="1"/>
      <w:numFmt w:val="bullet"/>
      <w:lvlText w:val=""/>
      <w:lvlJc w:val="left"/>
      <w:pPr>
        <w:ind w:left="1080" w:hanging="360"/>
      </w:pPr>
      <w:rPr>
        <w:rFonts w:ascii="Symbol" w:hAnsi="Symbol"/>
      </w:rPr>
    </w:lvl>
    <w:lvl w:ilvl="7" w:tplc="030AF9D8">
      <w:start w:val="1"/>
      <w:numFmt w:val="bullet"/>
      <w:lvlText w:val=""/>
      <w:lvlJc w:val="left"/>
      <w:pPr>
        <w:ind w:left="1080" w:hanging="360"/>
      </w:pPr>
      <w:rPr>
        <w:rFonts w:ascii="Symbol" w:hAnsi="Symbol"/>
      </w:rPr>
    </w:lvl>
    <w:lvl w:ilvl="8" w:tplc="6256F67C">
      <w:start w:val="1"/>
      <w:numFmt w:val="bullet"/>
      <w:lvlText w:val=""/>
      <w:lvlJc w:val="left"/>
      <w:pPr>
        <w:ind w:left="1080" w:hanging="360"/>
      </w:pPr>
      <w:rPr>
        <w:rFonts w:ascii="Symbol" w:hAnsi="Symbol"/>
      </w:rPr>
    </w:lvl>
  </w:abstractNum>
  <w:abstractNum w:abstractNumId="24" w15:restartNumberingAfterBreak="0">
    <w:nsid w:val="684851A9"/>
    <w:multiLevelType w:val="hybridMultilevel"/>
    <w:tmpl w:val="2C066432"/>
    <w:lvl w:ilvl="0" w:tplc="3C9C979E">
      <w:start w:val="1"/>
      <w:numFmt w:val="bullet"/>
      <w:lvlText w:val=""/>
      <w:lvlJc w:val="left"/>
      <w:pPr>
        <w:ind w:left="1080" w:hanging="360"/>
      </w:pPr>
      <w:rPr>
        <w:rFonts w:ascii="Symbol" w:hAnsi="Symbol"/>
      </w:rPr>
    </w:lvl>
    <w:lvl w:ilvl="1" w:tplc="EEDC0EDC">
      <w:start w:val="1"/>
      <w:numFmt w:val="bullet"/>
      <w:lvlText w:val=""/>
      <w:lvlJc w:val="left"/>
      <w:pPr>
        <w:ind w:left="1080" w:hanging="360"/>
      </w:pPr>
      <w:rPr>
        <w:rFonts w:ascii="Symbol" w:hAnsi="Symbol"/>
      </w:rPr>
    </w:lvl>
    <w:lvl w:ilvl="2" w:tplc="64825D46">
      <w:start w:val="1"/>
      <w:numFmt w:val="bullet"/>
      <w:lvlText w:val=""/>
      <w:lvlJc w:val="left"/>
      <w:pPr>
        <w:ind w:left="1080" w:hanging="360"/>
      </w:pPr>
      <w:rPr>
        <w:rFonts w:ascii="Symbol" w:hAnsi="Symbol"/>
      </w:rPr>
    </w:lvl>
    <w:lvl w:ilvl="3" w:tplc="B1EAF496">
      <w:start w:val="1"/>
      <w:numFmt w:val="bullet"/>
      <w:lvlText w:val=""/>
      <w:lvlJc w:val="left"/>
      <w:pPr>
        <w:ind w:left="1080" w:hanging="360"/>
      </w:pPr>
      <w:rPr>
        <w:rFonts w:ascii="Symbol" w:hAnsi="Symbol"/>
      </w:rPr>
    </w:lvl>
    <w:lvl w:ilvl="4" w:tplc="B1EAF98C">
      <w:start w:val="1"/>
      <w:numFmt w:val="bullet"/>
      <w:lvlText w:val=""/>
      <w:lvlJc w:val="left"/>
      <w:pPr>
        <w:ind w:left="1080" w:hanging="360"/>
      </w:pPr>
      <w:rPr>
        <w:rFonts w:ascii="Symbol" w:hAnsi="Symbol"/>
      </w:rPr>
    </w:lvl>
    <w:lvl w:ilvl="5" w:tplc="1E30673E">
      <w:start w:val="1"/>
      <w:numFmt w:val="bullet"/>
      <w:lvlText w:val=""/>
      <w:lvlJc w:val="left"/>
      <w:pPr>
        <w:ind w:left="1080" w:hanging="360"/>
      </w:pPr>
      <w:rPr>
        <w:rFonts w:ascii="Symbol" w:hAnsi="Symbol"/>
      </w:rPr>
    </w:lvl>
    <w:lvl w:ilvl="6" w:tplc="3D88F9B6">
      <w:start w:val="1"/>
      <w:numFmt w:val="bullet"/>
      <w:lvlText w:val=""/>
      <w:lvlJc w:val="left"/>
      <w:pPr>
        <w:ind w:left="1080" w:hanging="360"/>
      </w:pPr>
      <w:rPr>
        <w:rFonts w:ascii="Symbol" w:hAnsi="Symbol"/>
      </w:rPr>
    </w:lvl>
    <w:lvl w:ilvl="7" w:tplc="46D611D6">
      <w:start w:val="1"/>
      <w:numFmt w:val="bullet"/>
      <w:lvlText w:val=""/>
      <w:lvlJc w:val="left"/>
      <w:pPr>
        <w:ind w:left="1080" w:hanging="360"/>
      </w:pPr>
      <w:rPr>
        <w:rFonts w:ascii="Symbol" w:hAnsi="Symbol"/>
      </w:rPr>
    </w:lvl>
    <w:lvl w:ilvl="8" w:tplc="86EEBD70">
      <w:start w:val="1"/>
      <w:numFmt w:val="bullet"/>
      <w:lvlText w:val=""/>
      <w:lvlJc w:val="left"/>
      <w:pPr>
        <w:ind w:left="1080" w:hanging="360"/>
      </w:pPr>
      <w:rPr>
        <w:rFonts w:ascii="Symbol" w:hAnsi="Symbol"/>
      </w:rPr>
    </w:lvl>
  </w:abstractNum>
  <w:abstractNum w:abstractNumId="25" w15:restartNumberingAfterBreak="0">
    <w:nsid w:val="70472B60"/>
    <w:multiLevelType w:val="hybridMultilevel"/>
    <w:tmpl w:val="881AB990"/>
    <w:lvl w:ilvl="0" w:tplc="3EFC94D4">
      <w:start w:val="1"/>
      <w:numFmt w:val="bullet"/>
      <w:lvlText w:val=""/>
      <w:lvlJc w:val="left"/>
      <w:pPr>
        <w:ind w:left="1080" w:hanging="360"/>
      </w:pPr>
      <w:rPr>
        <w:rFonts w:ascii="Symbol" w:hAnsi="Symbol"/>
      </w:rPr>
    </w:lvl>
    <w:lvl w:ilvl="1" w:tplc="2F505C76">
      <w:start w:val="1"/>
      <w:numFmt w:val="bullet"/>
      <w:lvlText w:val=""/>
      <w:lvlJc w:val="left"/>
      <w:pPr>
        <w:ind w:left="1080" w:hanging="360"/>
      </w:pPr>
      <w:rPr>
        <w:rFonts w:ascii="Symbol" w:hAnsi="Symbol"/>
      </w:rPr>
    </w:lvl>
    <w:lvl w:ilvl="2" w:tplc="7E6C62EE">
      <w:start w:val="1"/>
      <w:numFmt w:val="bullet"/>
      <w:lvlText w:val=""/>
      <w:lvlJc w:val="left"/>
      <w:pPr>
        <w:ind w:left="1080" w:hanging="360"/>
      </w:pPr>
      <w:rPr>
        <w:rFonts w:ascii="Symbol" w:hAnsi="Symbol"/>
      </w:rPr>
    </w:lvl>
    <w:lvl w:ilvl="3" w:tplc="B5BEBAD4">
      <w:start w:val="1"/>
      <w:numFmt w:val="bullet"/>
      <w:lvlText w:val=""/>
      <w:lvlJc w:val="left"/>
      <w:pPr>
        <w:ind w:left="1080" w:hanging="360"/>
      </w:pPr>
      <w:rPr>
        <w:rFonts w:ascii="Symbol" w:hAnsi="Symbol"/>
      </w:rPr>
    </w:lvl>
    <w:lvl w:ilvl="4" w:tplc="018E0CA6">
      <w:start w:val="1"/>
      <w:numFmt w:val="bullet"/>
      <w:lvlText w:val=""/>
      <w:lvlJc w:val="left"/>
      <w:pPr>
        <w:ind w:left="1080" w:hanging="360"/>
      </w:pPr>
      <w:rPr>
        <w:rFonts w:ascii="Symbol" w:hAnsi="Symbol"/>
      </w:rPr>
    </w:lvl>
    <w:lvl w:ilvl="5" w:tplc="BF7A5592">
      <w:start w:val="1"/>
      <w:numFmt w:val="bullet"/>
      <w:lvlText w:val=""/>
      <w:lvlJc w:val="left"/>
      <w:pPr>
        <w:ind w:left="1080" w:hanging="360"/>
      </w:pPr>
      <w:rPr>
        <w:rFonts w:ascii="Symbol" w:hAnsi="Symbol"/>
      </w:rPr>
    </w:lvl>
    <w:lvl w:ilvl="6" w:tplc="26420B70">
      <w:start w:val="1"/>
      <w:numFmt w:val="bullet"/>
      <w:lvlText w:val=""/>
      <w:lvlJc w:val="left"/>
      <w:pPr>
        <w:ind w:left="1080" w:hanging="360"/>
      </w:pPr>
      <w:rPr>
        <w:rFonts w:ascii="Symbol" w:hAnsi="Symbol"/>
      </w:rPr>
    </w:lvl>
    <w:lvl w:ilvl="7" w:tplc="38A2FFDA">
      <w:start w:val="1"/>
      <w:numFmt w:val="bullet"/>
      <w:lvlText w:val=""/>
      <w:lvlJc w:val="left"/>
      <w:pPr>
        <w:ind w:left="1080" w:hanging="360"/>
      </w:pPr>
      <w:rPr>
        <w:rFonts w:ascii="Symbol" w:hAnsi="Symbol"/>
      </w:rPr>
    </w:lvl>
    <w:lvl w:ilvl="8" w:tplc="06CCFECA">
      <w:start w:val="1"/>
      <w:numFmt w:val="bullet"/>
      <w:lvlText w:val=""/>
      <w:lvlJc w:val="left"/>
      <w:pPr>
        <w:ind w:left="1080" w:hanging="360"/>
      </w:pPr>
      <w:rPr>
        <w:rFonts w:ascii="Symbol" w:hAnsi="Symbol"/>
      </w:rPr>
    </w:lvl>
  </w:abstractNum>
  <w:abstractNum w:abstractNumId="26" w15:restartNumberingAfterBreak="0">
    <w:nsid w:val="74010F31"/>
    <w:multiLevelType w:val="hybridMultilevel"/>
    <w:tmpl w:val="1750A2A6"/>
    <w:lvl w:ilvl="0" w:tplc="3AC4F46C">
      <w:start w:val="1"/>
      <w:numFmt w:val="bullet"/>
      <w:lvlText w:val=""/>
      <w:lvlJc w:val="left"/>
      <w:pPr>
        <w:ind w:left="720" w:hanging="360"/>
      </w:pPr>
      <w:rPr>
        <w:rFonts w:ascii="Symbol" w:hAnsi="Symbol"/>
      </w:rPr>
    </w:lvl>
    <w:lvl w:ilvl="1" w:tplc="846EEC8E">
      <w:start w:val="1"/>
      <w:numFmt w:val="bullet"/>
      <w:lvlText w:val=""/>
      <w:lvlJc w:val="left"/>
      <w:pPr>
        <w:ind w:left="720" w:hanging="360"/>
      </w:pPr>
      <w:rPr>
        <w:rFonts w:ascii="Symbol" w:hAnsi="Symbol"/>
      </w:rPr>
    </w:lvl>
    <w:lvl w:ilvl="2" w:tplc="BF9075F2">
      <w:start w:val="1"/>
      <w:numFmt w:val="bullet"/>
      <w:lvlText w:val=""/>
      <w:lvlJc w:val="left"/>
      <w:pPr>
        <w:ind w:left="720" w:hanging="360"/>
      </w:pPr>
      <w:rPr>
        <w:rFonts w:ascii="Symbol" w:hAnsi="Symbol"/>
      </w:rPr>
    </w:lvl>
    <w:lvl w:ilvl="3" w:tplc="43FA1D50">
      <w:start w:val="1"/>
      <w:numFmt w:val="bullet"/>
      <w:lvlText w:val=""/>
      <w:lvlJc w:val="left"/>
      <w:pPr>
        <w:ind w:left="720" w:hanging="360"/>
      </w:pPr>
      <w:rPr>
        <w:rFonts w:ascii="Symbol" w:hAnsi="Symbol"/>
      </w:rPr>
    </w:lvl>
    <w:lvl w:ilvl="4" w:tplc="1046A8CE">
      <w:start w:val="1"/>
      <w:numFmt w:val="bullet"/>
      <w:lvlText w:val=""/>
      <w:lvlJc w:val="left"/>
      <w:pPr>
        <w:ind w:left="720" w:hanging="360"/>
      </w:pPr>
      <w:rPr>
        <w:rFonts w:ascii="Symbol" w:hAnsi="Symbol"/>
      </w:rPr>
    </w:lvl>
    <w:lvl w:ilvl="5" w:tplc="966E88C0">
      <w:start w:val="1"/>
      <w:numFmt w:val="bullet"/>
      <w:lvlText w:val=""/>
      <w:lvlJc w:val="left"/>
      <w:pPr>
        <w:ind w:left="720" w:hanging="360"/>
      </w:pPr>
      <w:rPr>
        <w:rFonts w:ascii="Symbol" w:hAnsi="Symbol"/>
      </w:rPr>
    </w:lvl>
    <w:lvl w:ilvl="6" w:tplc="C6C64DBE">
      <w:start w:val="1"/>
      <w:numFmt w:val="bullet"/>
      <w:lvlText w:val=""/>
      <w:lvlJc w:val="left"/>
      <w:pPr>
        <w:ind w:left="720" w:hanging="360"/>
      </w:pPr>
      <w:rPr>
        <w:rFonts w:ascii="Symbol" w:hAnsi="Symbol"/>
      </w:rPr>
    </w:lvl>
    <w:lvl w:ilvl="7" w:tplc="D6B43FEA">
      <w:start w:val="1"/>
      <w:numFmt w:val="bullet"/>
      <w:lvlText w:val=""/>
      <w:lvlJc w:val="left"/>
      <w:pPr>
        <w:ind w:left="720" w:hanging="360"/>
      </w:pPr>
      <w:rPr>
        <w:rFonts w:ascii="Symbol" w:hAnsi="Symbol"/>
      </w:rPr>
    </w:lvl>
    <w:lvl w:ilvl="8" w:tplc="5070485A">
      <w:start w:val="1"/>
      <w:numFmt w:val="bullet"/>
      <w:lvlText w:val=""/>
      <w:lvlJc w:val="left"/>
      <w:pPr>
        <w:ind w:left="720" w:hanging="360"/>
      </w:pPr>
      <w:rPr>
        <w:rFonts w:ascii="Symbol" w:hAnsi="Symbol"/>
      </w:rPr>
    </w:lvl>
  </w:abstractNum>
  <w:abstractNum w:abstractNumId="27" w15:restartNumberingAfterBreak="0">
    <w:nsid w:val="7640432D"/>
    <w:multiLevelType w:val="multilevel"/>
    <w:tmpl w:val="B4F46C7C"/>
    <w:lvl w:ilvl="0">
      <w:start w:val="1"/>
      <w:numFmt w:val="decimal"/>
      <w:lvlText w:val="%1."/>
      <w:lvlJc w:val="left"/>
      <w:pPr>
        <w:tabs>
          <w:tab w:val="num" w:pos="0"/>
        </w:tabs>
        <w:ind w:left="720" w:hanging="360"/>
      </w:pPr>
      <w:rPr>
        <w:strike w:val="0"/>
        <w:dstrike w:val="0"/>
        <w:u w:val="none"/>
        <w:effect w:val="none"/>
      </w:rPr>
    </w:lvl>
    <w:lvl w:ilvl="1">
      <w:start w:val="1"/>
      <w:numFmt w:val="lowerLetter"/>
      <w:lvlText w:val="%2."/>
      <w:lvlJc w:val="left"/>
      <w:pPr>
        <w:tabs>
          <w:tab w:val="num" w:pos="0"/>
        </w:tabs>
        <w:ind w:left="1440" w:hanging="360"/>
      </w:pPr>
      <w:rPr>
        <w:strike w:val="0"/>
        <w:dstrike w:val="0"/>
        <w:u w:val="none"/>
        <w:effect w:val="none"/>
      </w:rPr>
    </w:lvl>
    <w:lvl w:ilvl="2">
      <w:start w:val="1"/>
      <w:numFmt w:val="lowerRoman"/>
      <w:lvlText w:val="%3."/>
      <w:lvlJc w:val="left"/>
      <w:pPr>
        <w:tabs>
          <w:tab w:val="num" w:pos="0"/>
        </w:tabs>
        <w:ind w:left="2160" w:hanging="360"/>
      </w:pPr>
      <w:rPr>
        <w:strike w:val="0"/>
        <w:dstrike w:val="0"/>
        <w:u w:val="none"/>
        <w:effect w:val="none"/>
      </w:rPr>
    </w:lvl>
    <w:lvl w:ilvl="3">
      <w:start w:val="1"/>
      <w:numFmt w:val="decimal"/>
      <w:lvlText w:val="%4."/>
      <w:lvlJc w:val="left"/>
      <w:pPr>
        <w:tabs>
          <w:tab w:val="num" w:pos="0"/>
        </w:tabs>
        <w:ind w:left="2880" w:hanging="360"/>
      </w:pPr>
      <w:rPr>
        <w:strike w:val="0"/>
        <w:dstrike w:val="0"/>
        <w:u w:val="none"/>
        <w:effect w:val="none"/>
      </w:rPr>
    </w:lvl>
    <w:lvl w:ilvl="4">
      <w:start w:val="1"/>
      <w:numFmt w:val="lowerLetter"/>
      <w:lvlText w:val="%5."/>
      <w:lvlJc w:val="left"/>
      <w:pPr>
        <w:tabs>
          <w:tab w:val="num" w:pos="0"/>
        </w:tabs>
        <w:ind w:left="3600" w:hanging="360"/>
      </w:pPr>
      <w:rPr>
        <w:strike w:val="0"/>
        <w:dstrike w:val="0"/>
        <w:u w:val="none"/>
        <w:effect w:val="none"/>
      </w:rPr>
    </w:lvl>
    <w:lvl w:ilvl="5">
      <w:start w:val="1"/>
      <w:numFmt w:val="lowerRoman"/>
      <w:lvlText w:val="%6."/>
      <w:lvlJc w:val="left"/>
      <w:pPr>
        <w:tabs>
          <w:tab w:val="num" w:pos="0"/>
        </w:tabs>
        <w:ind w:left="4320" w:hanging="360"/>
      </w:pPr>
      <w:rPr>
        <w:strike w:val="0"/>
        <w:dstrike w:val="0"/>
        <w:u w:val="none"/>
        <w:effect w:val="none"/>
      </w:rPr>
    </w:lvl>
    <w:lvl w:ilvl="6">
      <w:start w:val="1"/>
      <w:numFmt w:val="decimal"/>
      <w:lvlText w:val="%7."/>
      <w:lvlJc w:val="left"/>
      <w:pPr>
        <w:tabs>
          <w:tab w:val="num" w:pos="0"/>
        </w:tabs>
        <w:ind w:left="5040" w:hanging="360"/>
      </w:pPr>
      <w:rPr>
        <w:strike w:val="0"/>
        <w:dstrike w:val="0"/>
        <w:u w:val="none"/>
        <w:effect w:val="none"/>
      </w:rPr>
    </w:lvl>
    <w:lvl w:ilvl="7">
      <w:start w:val="1"/>
      <w:numFmt w:val="lowerLetter"/>
      <w:lvlText w:val="%8."/>
      <w:lvlJc w:val="left"/>
      <w:pPr>
        <w:tabs>
          <w:tab w:val="num" w:pos="0"/>
        </w:tabs>
        <w:ind w:left="5760" w:hanging="360"/>
      </w:pPr>
      <w:rPr>
        <w:strike w:val="0"/>
        <w:dstrike w:val="0"/>
        <w:u w:val="none"/>
        <w:effect w:val="none"/>
      </w:rPr>
    </w:lvl>
    <w:lvl w:ilvl="8">
      <w:start w:val="1"/>
      <w:numFmt w:val="lowerRoman"/>
      <w:lvlText w:val="%9."/>
      <w:lvlJc w:val="left"/>
      <w:pPr>
        <w:tabs>
          <w:tab w:val="num" w:pos="0"/>
        </w:tabs>
        <w:ind w:left="6480" w:hanging="360"/>
      </w:pPr>
      <w:rPr>
        <w:strike w:val="0"/>
        <w:dstrike w:val="0"/>
        <w:u w:val="none"/>
        <w:effect w:val="none"/>
      </w:rPr>
    </w:lvl>
  </w:abstractNum>
  <w:abstractNum w:abstractNumId="28" w15:restartNumberingAfterBreak="0">
    <w:nsid w:val="79086D35"/>
    <w:multiLevelType w:val="hybridMultilevel"/>
    <w:tmpl w:val="AF4ECE6C"/>
    <w:lvl w:ilvl="0" w:tplc="A2B80F20">
      <w:start w:val="1"/>
      <w:numFmt w:val="bullet"/>
      <w:lvlText w:val=""/>
      <w:lvlJc w:val="left"/>
      <w:pPr>
        <w:ind w:left="1080" w:hanging="360"/>
      </w:pPr>
      <w:rPr>
        <w:rFonts w:ascii="Symbol" w:hAnsi="Symbol"/>
      </w:rPr>
    </w:lvl>
    <w:lvl w:ilvl="1" w:tplc="84B45512">
      <w:start w:val="1"/>
      <w:numFmt w:val="bullet"/>
      <w:lvlText w:val=""/>
      <w:lvlJc w:val="left"/>
      <w:pPr>
        <w:ind w:left="1080" w:hanging="360"/>
      </w:pPr>
      <w:rPr>
        <w:rFonts w:ascii="Symbol" w:hAnsi="Symbol"/>
      </w:rPr>
    </w:lvl>
    <w:lvl w:ilvl="2" w:tplc="0046C438">
      <w:start w:val="1"/>
      <w:numFmt w:val="bullet"/>
      <w:lvlText w:val=""/>
      <w:lvlJc w:val="left"/>
      <w:pPr>
        <w:ind w:left="1080" w:hanging="360"/>
      </w:pPr>
      <w:rPr>
        <w:rFonts w:ascii="Symbol" w:hAnsi="Symbol"/>
      </w:rPr>
    </w:lvl>
    <w:lvl w:ilvl="3" w:tplc="196829CE">
      <w:start w:val="1"/>
      <w:numFmt w:val="bullet"/>
      <w:lvlText w:val=""/>
      <w:lvlJc w:val="left"/>
      <w:pPr>
        <w:ind w:left="1080" w:hanging="360"/>
      </w:pPr>
      <w:rPr>
        <w:rFonts w:ascii="Symbol" w:hAnsi="Symbol"/>
      </w:rPr>
    </w:lvl>
    <w:lvl w:ilvl="4" w:tplc="1EA63D5C">
      <w:start w:val="1"/>
      <w:numFmt w:val="bullet"/>
      <w:lvlText w:val=""/>
      <w:lvlJc w:val="left"/>
      <w:pPr>
        <w:ind w:left="1080" w:hanging="360"/>
      </w:pPr>
      <w:rPr>
        <w:rFonts w:ascii="Symbol" w:hAnsi="Symbol"/>
      </w:rPr>
    </w:lvl>
    <w:lvl w:ilvl="5" w:tplc="67CA0DF6">
      <w:start w:val="1"/>
      <w:numFmt w:val="bullet"/>
      <w:lvlText w:val=""/>
      <w:lvlJc w:val="left"/>
      <w:pPr>
        <w:ind w:left="1080" w:hanging="360"/>
      </w:pPr>
      <w:rPr>
        <w:rFonts w:ascii="Symbol" w:hAnsi="Symbol"/>
      </w:rPr>
    </w:lvl>
    <w:lvl w:ilvl="6" w:tplc="F208B7C4">
      <w:start w:val="1"/>
      <w:numFmt w:val="bullet"/>
      <w:lvlText w:val=""/>
      <w:lvlJc w:val="left"/>
      <w:pPr>
        <w:ind w:left="1080" w:hanging="360"/>
      </w:pPr>
      <w:rPr>
        <w:rFonts w:ascii="Symbol" w:hAnsi="Symbol"/>
      </w:rPr>
    </w:lvl>
    <w:lvl w:ilvl="7" w:tplc="7A9C26EC">
      <w:start w:val="1"/>
      <w:numFmt w:val="bullet"/>
      <w:lvlText w:val=""/>
      <w:lvlJc w:val="left"/>
      <w:pPr>
        <w:ind w:left="1080" w:hanging="360"/>
      </w:pPr>
      <w:rPr>
        <w:rFonts w:ascii="Symbol" w:hAnsi="Symbol"/>
      </w:rPr>
    </w:lvl>
    <w:lvl w:ilvl="8" w:tplc="A2C6F45A">
      <w:start w:val="1"/>
      <w:numFmt w:val="bullet"/>
      <w:lvlText w:val=""/>
      <w:lvlJc w:val="left"/>
      <w:pPr>
        <w:ind w:left="1080" w:hanging="360"/>
      </w:pPr>
      <w:rPr>
        <w:rFonts w:ascii="Symbol" w:hAnsi="Symbol"/>
      </w:rPr>
    </w:lvl>
  </w:abstractNum>
  <w:abstractNum w:abstractNumId="29" w15:restartNumberingAfterBreak="0">
    <w:nsid w:val="7ADF1512"/>
    <w:multiLevelType w:val="multilevel"/>
    <w:tmpl w:val="35D2345A"/>
    <w:lvl w:ilvl="0">
      <w:start w:val="1"/>
      <w:numFmt w:val="bullet"/>
      <w:lvlText w:val="●"/>
      <w:lvlJc w:val="left"/>
      <w:pPr>
        <w:tabs>
          <w:tab w:val="num" w:pos="0"/>
        </w:tabs>
        <w:ind w:left="1134" w:hanging="282"/>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30" w15:restartNumberingAfterBreak="0">
    <w:nsid w:val="7C1E6632"/>
    <w:multiLevelType w:val="hybridMultilevel"/>
    <w:tmpl w:val="B8EE06FE"/>
    <w:lvl w:ilvl="0" w:tplc="B412AF72">
      <w:start w:val="1"/>
      <w:numFmt w:val="bullet"/>
      <w:lvlText w:val=""/>
      <w:lvlJc w:val="left"/>
      <w:pPr>
        <w:ind w:left="1080" w:hanging="360"/>
      </w:pPr>
      <w:rPr>
        <w:rFonts w:ascii="Symbol" w:hAnsi="Symbol"/>
      </w:rPr>
    </w:lvl>
    <w:lvl w:ilvl="1" w:tplc="1FC06D76">
      <w:start w:val="1"/>
      <w:numFmt w:val="bullet"/>
      <w:lvlText w:val=""/>
      <w:lvlJc w:val="left"/>
      <w:pPr>
        <w:ind w:left="1080" w:hanging="360"/>
      </w:pPr>
      <w:rPr>
        <w:rFonts w:ascii="Symbol" w:hAnsi="Symbol"/>
      </w:rPr>
    </w:lvl>
    <w:lvl w:ilvl="2" w:tplc="B7C45550">
      <w:start w:val="1"/>
      <w:numFmt w:val="bullet"/>
      <w:lvlText w:val=""/>
      <w:lvlJc w:val="left"/>
      <w:pPr>
        <w:ind w:left="1080" w:hanging="360"/>
      </w:pPr>
      <w:rPr>
        <w:rFonts w:ascii="Symbol" w:hAnsi="Symbol"/>
      </w:rPr>
    </w:lvl>
    <w:lvl w:ilvl="3" w:tplc="6C2AE6E6">
      <w:start w:val="1"/>
      <w:numFmt w:val="bullet"/>
      <w:lvlText w:val=""/>
      <w:lvlJc w:val="left"/>
      <w:pPr>
        <w:ind w:left="1080" w:hanging="360"/>
      </w:pPr>
      <w:rPr>
        <w:rFonts w:ascii="Symbol" w:hAnsi="Symbol"/>
      </w:rPr>
    </w:lvl>
    <w:lvl w:ilvl="4" w:tplc="C70CD290">
      <w:start w:val="1"/>
      <w:numFmt w:val="bullet"/>
      <w:lvlText w:val=""/>
      <w:lvlJc w:val="left"/>
      <w:pPr>
        <w:ind w:left="1080" w:hanging="360"/>
      </w:pPr>
      <w:rPr>
        <w:rFonts w:ascii="Symbol" w:hAnsi="Symbol"/>
      </w:rPr>
    </w:lvl>
    <w:lvl w:ilvl="5" w:tplc="5A422CB2">
      <w:start w:val="1"/>
      <w:numFmt w:val="bullet"/>
      <w:lvlText w:val=""/>
      <w:lvlJc w:val="left"/>
      <w:pPr>
        <w:ind w:left="1080" w:hanging="360"/>
      </w:pPr>
      <w:rPr>
        <w:rFonts w:ascii="Symbol" w:hAnsi="Symbol"/>
      </w:rPr>
    </w:lvl>
    <w:lvl w:ilvl="6" w:tplc="11E03412">
      <w:start w:val="1"/>
      <w:numFmt w:val="bullet"/>
      <w:lvlText w:val=""/>
      <w:lvlJc w:val="left"/>
      <w:pPr>
        <w:ind w:left="1080" w:hanging="360"/>
      </w:pPr>
      <w:rPr>
        <w:rFonts w:ascii="Symbol" w:hAnsi="Symbol"/>
      </w:rPr>
    </w:lvl>
    <w:lvl w:ilvl="7" w:tplc="20B64BC2">
      <w:start w:val="1"/>
      <w:numFmt w:val="bullet"/>
      <w:lvlText w:val=""/>
      <w:lvlJc w:val="left"/>
      <w:pPr>
        <w:ind w:left="1080" w:hanging="360"/>
      </w:pPr>
      <w:rPr>
        <w:rFonts w:ascii="Symbol" w:hAnsi="Symbol"/>
      </w:rPr>
    </w:lvl>
    <w:lvl w:ilvl="8" w:tplc="E626C6C0">
      <w:start w:val="1"/>
      <w:numFmt w:val="bullet"/>
      <w:lvlText w:val=""/>
      <w:lvlJc w:val="left"/>
      <w:pPr>
        <w:ind w:left="1080" w:hanging="360"/>
      </w:pPr>
      <w:rPr>
        <w:rFonts w:ascii="Symbol" w:hAnsi="Symbol"/>
      </w:rPr>
    </w:lvl>
  </w:abstractNum>
  <w:abstractNum w:abstractNumId="31" w15:restartNumberingAfterBreak="0">
    <w:nsid w:val="7C92426B"/>
    <w:multiLevelType w:val="multilevel"/>
    <w:tmpl w:val="91DAE3EC"/>
    <w:lvl w:ilvl="0">
      <w:start w:val="4"/>
      <w:numFmt w:val="bullet"/>
      <w:lvlText w:val="-"/>
      <w:lvlJc w:val="left"/>
      <w:pPr>
        <w:tabs>
          <w:tab w:val="num" w:pos="0"/>
        </w:tabs>
        <w:ind w:left="743" w:hanging="743"/>
      </w:pPr>
      <w:rPr>
        <w:rFonts w:ascii="Noto Sans Symbols" w:hAnsi="Noto Sans Symbols" w:cs="Noto Sans Symbols" w:hint="default"/>
        <w:caps w:val="0"/>
        <w:smallCaps w:val="0"/>
        <w:strike w:val="0"/>
        <w:dstrike w:val="0"/>
        <w:color w:val="000000"/>
        <w:position w:val="0"/>
        <w:sz w:val="24"/>
        <w:szCs w:val="24"/>
        <w:u w:val="none"/>
        <w:effect w:val="none"/>
        <w:vertAlign w:val="baseline"/>
      </w:rPr>
    </w:lvl>
    <w:lvl w:ilvl="1">
      <w:start w:val="1"/>
      <w:numFmt w:val="bullet"/>
      <w:lvlText w:val="o"/>
      <w:lvlJc w:val="left"/>
      <w:pPr>
        <w:tabs>
          <w:tab w:val="num" w:pos="0"/>
        </w:tabs>
        <w:ind w:left="1500" w:hanging="360"/>
      </w:pPr>
      <w:rPr>
        <w:rFonts w:ascii="Noto Sans Symbols" w:hAnsi="Noto Sans Symbols" w:cs="Noto Sans Symbols" w:hint="default"/>
        <w:caps w:val="0"/>
        <w:smallCaps w:val="0"/>
        <w:strike w:val="0"/>
        <w:dstrike w:val="0"/>
        <w:color w:val="000000"/>
        <w:position w:val="0"/>
        <w:sz w:val="24"/>
        <w:szCs w:val="24"/>
        <w:u w:val="none"/>
        <w:effect w:val="none"/>
        <w:vertAlign w:val="baseline"/>
      </w:rPr>
    </w:lvl>
    <w:lvl w:ilvl="2">
      <w:start w:val="1"/>
      <w:numFmt w:val="bullet"/>
      <w:lvlText w:val="▪"/>
      <w:lvlJc w:val="left"/>
      <w:pPr>
        <w:tabs>
          <w:tab w:val="num" w:pos="0"/>
        </w:tabs>
        <w:ind w:left="2220" w:hanging="360"/>
      </w:pPr>
      <w:rPr>
        <w:rFonts w:ascii="Noto Sans Symbols" w:hAnsi="Noto Sans Symbols" w:cs="Noto Sans Symbols" w:hint="default"/>
        <w:caps w:val="0"/>
        <w:smallCaps w:val="0"/>
        <w:strike w:val="0"/>
        <w:dstrike w:val="0"/>
        <w:color w:val="000000"/>
        <w:position w:val="0"/>
        <w:sz w:val="24"/>
        <w:szCs w:val="24"/>
        <w:u w:val="none"/>
        <w:effect w:val="none"/>
        <w:vertAlign w:val="baseline"/>
      </w:rPr>
    </w:lvl>
    <w:lvl w:ilvl="3">
      <w:start w:val="1"/>
      <w:numFmt w:val="bullet"/>
      <w:lvlText w:val="●"/>
      <w:lvlJc w:val="left"/>
      <w:pPr>
        <w:tabs>
          <w:tab w:val="num" w:pos="0"/>
        </w:tabs>
        <w:ind w:left="2940" w:hanging="360"/>
      </w:pPr>
      <w:rPr>
        <w:rFonts w:ascii="Noto Sans Symbols" w:hAnsi="Noto Sans Symbols" w:cs="Noto Sans Symbols" w:hint="default"/>
        <w:caps w:val="0"/>
        <w:smallCaps w:val="0"/>
        <w:strike w:val="0"/>
        <w:dstrike w:val="0"/>
        <w:color w:val="000000"/>
        <w:position w:val="0"/>
        <w:sz w:val="24"/>
        <w:szCs w:val="24"/>
        <w:u w:val="none"/>
        <w:effect w:val="none"/>
        <w:vertAlign w:val="baseline"/>
      </w:rPr>
    </w:lvl>
    <w:lvl w:ilvl="4">
      <w:start w:val="1"/>
      <w:numFmt w:val="bullet"/>
      <w:lvlText w:val="o"/>
      <w:lvlJc w:val="left"/>
      <w:pPr>
        <w:tabs>
          <w:tab w:val="num" w:pos="0"/>
        </w:tabs>
        <w:ind w:left="3660" w:hanging="360"/>
      </w:pPr>
      <w:rPr>
        <w:rFonts w:ascii="Noto Sans Symbols" w:hAnsi="Noto Sans Symbols" w:cs="Noto Sans Symbols" w:hint="default"/>
        <w:caps w:val="0"/>
        <w:smallCaps w:val="0"/>
        <w:strike w:val="0"/>
        <w:dstrike w:val="0"/>
        <w:color w:val="000000"/>
        <w:position w:val="0"/>
        <w:sz w:val="24"/>
        <w:szCs w:val="24"/>
        <w:u w:val="none"/>
        <w:effect w:val="none"/>
        <w:vertAlign w:val="baseline"/>
      </w:rPr>
    </w:lvl>
    <w:lvl w:ilvl="5">
      <w:start w:val="1"/>
      <w:numFmt w:val="bullet"/>
      <w:lvlText w:val="▪"/>
      <w:lvlJc w:val="left"/>
      <w:pPr>
        <w:tabs>
          <w:tab w:val="num" w:pos="0"/>
        </w:tabs>
        <w:ind w:left="4380" w:hanging="360"/>
      </w:pPr>
      <w:rPr>
        <w:rFonts w:ascii="Noto Sans Symbols" w:hAnsi="Noto Sans Symbols" w:cs="Noto Sans Symbols" w:hint="default"/>
        <w:caps w:val="0"/>
        <w:smallCaps w:val="0"/>
        <w:strike w:val="0"/>
        <w:dstrike w:val="0"/>
        <w:color w:val="000000"/>
        <w:position w:val="0"/>
        <w:sz w:val="24"/>
        <w:szCs w:val="24"/>
        <w:u w:val="none"/>
        <w:effect w:val="none"/>
        <w:vertAlign w:val="baseline"/>
      </w:rPr>
    </w:lvl>
    <w:lvl w:ilvl="6">
      <w:start w:val="1"/>
      <w:numFmt w:val="bullet"/>
      <w:lvlText w:val="●"/>
      <w:lvlJc w:val="left"/>
      <w:pPr>
        <w:tabs>
          <w:tab w:val="num" w:pos="0"/>
        </w:tabs>
        <w:ind w:left="5100" w:hanging="360"/>
      </w:pPr>
      <w:rPr>
        <w:rFonts w:ascii="Noto Sans Symbols" w:hAnsi="Noto Sans Symbols" w:cs="Noto Sans Symbols" w:hint="default"/>
        <w:caps w:val="0"/>
        <w:smallCaps w:val="0"/>
        <w:strike w:val="0"/>
        <w:dstrike w:val="0"/>
        <w:color w:val="000000"/>
        <w:position w:val="0"/>
        <w:sz w:val="24"/>
        <w:szCs w:val="24"/>
        <w:u w:val="none"/>
        <w:effect w:val="none"/>
        <w:vertAlign w:val="baseline"/>
      </w:rPr>
    </w:lvl>
    <w:lvl w:ilvl="7">
      <w:start w:val="1"/>
      <w:numFmt w:val="bullet"/>
      <w:lvlText w:val="o"/>
      <w:lvlJc w:val="left"/>
      <w:pPr>
        <w:tabs>
          <w:tab w:val="num" w:pos="0"/>
        </w:tabs>
        <w:ind w:left="5820" w:hanging="360"/>
      </w:pPr>
      <w:rPr>
        <w:rFonts w:ascii="Noto Sans Symbols" w:hAnsi="Noto Sans Symbols" w:cs="Noto Sans Symbols" w:hint="default"/>
        <w:caps w:val="0"/>
        <w:smallCaps w:val="0"/>
        <w:strike w:val="0"/>
        <w:dstrike w:val="0"/>
        <w:color w:val="000000"/>
        <w:position w:val="0"/>
        <w:sz w:val="24"/>
        <w:szCs w:val="24"/>
        <w:u w:val="none"/>
        <w:effect w:val="none"/>
        <w:vertAlign w:val="baseline"/>
      </w:rPr>
    </w:lvl>
    <w:lvl w:ilvl="8">
      <w:start w:val="1"/>
      <w:numFmt w:val="bullet"/>
      <w:lvlText w:val="▪"/>
      <w:lvlJc w:val="left"/>
      <w:pPr>
        <w:tabs>
          <w:tab w:val="num" w:pos="0"/>
        </w:tabs>
        <w:ind w:left="6540" w:hanging="360"/>
      </w:pPr>
      <w:rPr>
        <w:rFonts w:ascii="Noto Sans Symbols" w:hAnsi="Noto Sans Symbols" w:cs="Noto Sans Symbols" w:hint="default"/>
        <w:caps w:val="0"/>
        <w:smallCaps w:val="0"/>
        <w:strike w:val="0"/>
        <w:dstrike w:val="0"/>
        <w:color w:val="000000"/>
        <w:position w:val="0"/>
        <w:sz w:val="24"/>
        <w:szCs w:val="24"/>
        <w:u w:val="none"/>
        <w:effect w:val="none"/>
        <w:vertAlign w:val="baseline"/>
      </w:rPr>
    </w:lvl>
  </w:abstractNum>
  <w:abstractNum w:abstractNumId="32" w15:restartNumberingAfterBreak="0">
    <w:nsid w:val="7EAE34F8"/>
    <w:multiLevelType w:val="multilevel"/>
    <w:tmpl w:val="7B5ABE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552841559">
    <w:abstractNumId w:val="13"/>
  </w:num>
  <w:num w:numId="2" w16cid:durableId="423694300">
    <w:abstractNumId w:val="29"/>
  </w:num>
  <w:num w:numId="3" w16cid:durableId="1550798116">
    <w:abstractNumId w:val="0"/>
  </w:num>
  <w:num w:numId="4" w16cid:durableId="618297529">
    <w:abstractNumId w:val="31"/>
  </w:num>
  <w:num w:numId="5" w16cid:durableId="733240854">
    <w:abstractNumId w:val="27"/>
  </w:num>
  <w:num w:numId="6" w16cid:durableId="1536623680">
    <w:abstractNumId w:val="11"/>
  </w:num>
  <w:num w:numId="7" w16cid:durableId="1882328414">
    <w:abstractNumId w:val="15"/>
  </w:num>
  <w:num w:numId="8" w16cid:durableId="338435305">
    <w:abstractNumId w:val="32"/>
  </w:num>
  <w:num w:numId="9" w16cid:durableId="396050975">
    <w:abstractNumId w:val="12"/>
  </w:num>
  <w:num w:numId="10" w16cid:durableId="1647396665">
    <w:abstractNumId w:val="1"/>
  </w:num>
  <w:num w:numId="11" w16cid:durableId="1612936253">
    <w:abstractNumId w:val="18"/>
  </w:num>
  <w:num w:numId="12" w16cid:durableId="1935360700">
    <w:abstractNumId w:val="19"/>
  </w:num>
  <w:num w:numId="13" w16cid:durableId="1203859956">
    <w:abstractNumId w:val="20"/>
  </w:num>
  <w:num w:numId="14" w16cid:durableId="1638684777">
    <w:abstractNumId w:val="16"/>
  </w:num>
  <w:num w:numId="15" w16cid:durableId="2126844872">
    <w:abstractNumId w:val="0"/>
    <w:lvlOverride w:ilvl="0">
      <w:startOverride w:val="1"/>
    </w:lvlOverride>
  </w:num>
  <w:num w:numId="16" w16cid:durableId="49307164">
    <w:abstractNumId w:val="27"/>
    <w:lvlOverride w:ilvl="0">
      <w:startOverride w:val="1"/>
    </w:lvlOverride>
  </w:num>
  <w:num w:numId="17" w16cid:durableId="290747361">
    <w:abstractNumId w:val="3"/>
  </w:num>
  <w:num w:numId="18" w16cid:durableId="1793744848">
    <w:abstractNumId w:val="14"/>
  </w:num>
  <w:num w:numId="19" w16cid:durableId="856431136">
    <w:abstractNumId w:val="6"/>
  </w:num>
  <w:num w:numId="20" w16cid:durableId="95946312">
    <w:abstractNumId w:val="9"/>
  </w:num>
  <w:num w:numId="21" w16cid:durableId="1722048151">
    <w:abstractNumId w:val="10"/>
  </w:num>
  <w:num w:numId="22" w16cid:durableId="768236660">
    <w:abstractNumId w:val="8"/>
  </w:num>
  <w:num w:numId="23" w16cid:durableId="398477031">
    <w:abstractNumId w:val="22"/>
  </w:num>
  <w:num w:numId="24" w16cid:durableId="372924349">
    <w:abstractNumId w:val="25"/>
  </w:num>
  <w:num w:numId="25" w16cid:durableId="776868342">
    <w:abstractNumId w:val="30"/>
  </w:num>
  <w:num w:numId="26" w16cid:durableId="228004712">
    <w:abstractNumId w:val="24"/>
  </w:num>
  <w:num w:numId="27" w16cid:durableId="2050910345">
    <w:abstractNumId w:val="26"/>
  </w:num>
  <w:num w:numId="28" w16cid:durableId="1339622025">
    <w:abstractNumId w:val="23"/>
  </w:num>
  <w:num w:numId="29" w16cid:durableId="1933274001">
    <w:abstractNumId w:val="28"/>
  </w:num>
  <w:num w:numId="30" w16cid:durableId="599214947">
    <w:abstractNumId w:val="21"/>
  </w:num>
  <w:num w:numId="31" w16cid:durableId="1614048670">
    <w:abstractNumId w:val="7"/>
  </w:num>
  <w:num w:numId="32" w16cid:durableId="433474978">
    <w:abstractNumId w:val="5"/>
  </w:num>
  <w:num w:numId="33" w16cid:durableId="744766614">
    <w:abstractNumId w:val="2"/>
  </w:num>
  <w:num w:numId="34" w16cid:durableId="2031493488">
    <w:abstractNumId w:val="17"/>
  </w:num>
  <w:num w:numId="35" w16cid:durableId="14298838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89A"/>
    <w:rsid w:val="00001810"/>
    <w:rsid w:val="00013E06"/>
    <w:rsid w:val="000A4CF5"/>
    <w:rsid w:val="000B4EE9"/>
    <w:rsid w:val="00116FAD"/>
    <w:rsid w:val="001255FD"/>
    <w:rsid w:val="00134B50"/>
    <w:rsid w:val="00180D9D"/>
    <w:rsid w:val="001A07EC"/>
    <w:rsid w:val="00232E8D"/>
    <w:rsid w:val="0025090E"/>
    <w:rsid w:val="00272CF8"/>
    <w:rsid w:val="00290996"/>
    <w:rsid w:val="002A5871"/>
    <w:rsid w:val="002B5528"/>
    <w:rsid w:val="0030108D"/>
    <w:rsid w:val="003336F8"/>
    <w:rsid w:val="0033589D"/>
    <w:rsid w:val="00351448"/>
    <w:rsid w:val="003654EE"/>
    <w:rsid w:val="003B2F9C"/>
    <w:rsid w:val="003D3BD8"/>
    <w:rsid w:val="003D3D1B"/>
    <w:rsid w:val="004076BA"/>
    <w:rsid w:val="00496715"/>
    <w:rsid w:val="004A3F8C"/>
    <w:rsid w:val="004B389A"/>
    <w:rsid w:val="004D4904"/>
    <w:rsid w:val="00501EC9"/>
    <w:rsid w:val="005026CB"/>
    <w:rsid w:val="0059282A"/>
    <w:rsid w:val="005964EC"/>
    <w:rsid w:val="005E4E8E"/>
    <w:rsid w:val="0065118F"/>
    <w:rsid w:val="00655079"/>
    <w:rsid w:val="006B2DEE"/>
    <w:rsid w:val="006C7AE9"/>
    <w:rsid w:val="00712510"/>
    <w:rsid w:val="00714EBA"/>
    <w:rsid w:val="007662AA"/>
    <w:rsid w:val="00771459"/>
    <w:rsid w:val="0078295C"/>
    <w:rsid w:val="007A54C8"/>
    <w:rsid w:val="007B7C7C"/>
    <w:rsid w:val="00823DB5"/>
    <w:rsid w:val="008265E1"/>
    <w:rsid w:val="00837DD0"/>
    <w:rsid w:val="008B67C5"/>
    <w:rsid w:val="008E24B3"/>
    <w:rsid w:val="008E47A7"/>
    <w:rsid w:val="00914ABA"/>
    <w:rsid w:val="0093468B"/>
    <w:rsid w:val="00997FDA"/>
    <w:rsid w:val="00AB52B9"/>
    <w:rsid w:val="00AD520E"/>
    <w:rsid w:val="00B10534"/>
    <w:rsid w:val="00B45B90"/>
    <w:rsid w:val="00B92E9B"/>
    <w:rsid w:val="00BA7FA6"/>
    <w:rsid w:val="00BB2549"/>
    <w:rsid w:val="00BC4177"/>
    <w:rsid w:val="00C13D32"/>
    <w:rsid w:val="00C14D35"/>
    <w:rsid w:val="00CA35FA"/>
    <w:rsid w:val="00CB51D3"/>
    <w:rsid w:val="00DC5694"/>
    <w:rsid w:val="00DD14BA"/>
    <w:rsid w:val="00DF1978"/>
    <w:rsid w:val="00E426C0"/>
    <w:rsid w:val="00E551CD"/>
    <w:rsid w:val="00F212C9"/>
    <w:rsid w:val="00F373BA"/>
    <w:rsid w:val="00F72256"/>
    <w:rsid w:val="00F90E44"/>
    <w:rsid w:val="00FE63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01803"/>
  <w15:chartTrackingRefBased/>
  <w15:docId w15:val="{15B243F9-C162-4D44-BAD7-3C77663D0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389A"/>
    <w:pPr>
      <w:suppressAutoHyphens/>
      <w:spacing w:line="240" w:lineRule="auto"/>
      <w:ind w:right="-113"/>
      <w:jc w:val="left"/>
    </w:pPr>
    <w:rPr>
      <w:rFonts w:ascii="Calibri" w:eastAsia="Calibri" w:hAnsi="Calibri" w:cs="Calibri"/>
      <w:kern w:val="0"/>
      <w:sz w:val="21"/>
      <w:szCs w:val="21"/>
      <w:lang w:eastAsia="lt-LT"/>
      <w14:ligatures w14:val="none"/>
    </w:rPr>
  </w:style>
  <w:style w:type="paragraph" w:styleId="Antrat1">
    <w:name w:val="heading 1"/>
    <w:basedOn w:val="prastasis"/>
    <w:next w:val="prastasis"/>
    <w:link w:val="Antrat1Diagrama"/>
    <w:uiPriority w:val="9"/>
    <w:qFormat/>
    <w:rsid w:val="004B38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B38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B389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B389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B389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B389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B389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B389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B389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B389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B389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B389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B389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B389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B389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B389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B389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B389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B389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B389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B389A"/>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B389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B389A"/>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4B389A"/>
    <w:rPr>
      <w:i/>
      <w:iCs/>
      <w:color w:val="404040" w:themeColor="text1" w:themeTint="BF"/>
    </w:rPr>
  </w:style>
  <w:style w:type="paragraph" w:styleId="Sraopastraipa">
    <w:name w:val="List Paragraph"/>
    <w:basedOn w:val="prastasis"/>
    <w:uiPriority w:val="34"/>
    <w:qFormat/>
    <w:rsid w:val="004B389A"/>
    <w:pPr>
      <w:ind w:left="720"/>
      <w:contextualSpacing/>
    </w:pPr>
  </w:style>
  <w:style w:type="character" w:styleId="Rykuspabraukimas">
    <w:name w:val="Intense Emphasis"/>
    <w:basedOn w:val="Numatytasispastraiposriftas"/>
    <w:uiPriority w:val="21"/>
    <w:qFormat/>
    <w:rsid w:val="004B389A"/>
    <w:rPr>
      <w:i/>
      <w:iCs/>
      <w:color w:val="2F5496" w:themeColor="accent1" w:themeShade="BF"/>
    </w:rPr>
  </w:style>
  <w:style w:type="paragraph" w:styleId="Iskirtacitata">
    <w:name w:val="Intense Quote"/>
    <w:basedOn w:val="prastasis"/>
    <w:next w:val="prastasis"/>
    <w:link w:val="IskirtacitataDiagrama"/>
    <w:uiPriority w:val="30"/>
    <w:qFormat/>
    <w:rsid w:val="004B38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B389A"/>
    <w:rPr>
      <w:i/>
      <w:iCs/>
      <w:color w:val="2F5496" w:themeColor="accent1" w:themeShade="BF"/>
    </w:rPr>
  </w:style>
  <w:style w:type="character" w:styleId="Rykinuoroda">
    <w:name w:val="Intense Reference"/>
    <w:basedOn w:val="Numatytasispastraiposriftas"/>
    <w:uiPriority w:val="32"/>
    <w:qFormat/>
    <w:rsid w:val="004B389A"/>
    <w:rPr>
      <w:b/>
      <w:bCs/>
      <w:smallCaps/>
      <w:color w:val="2F5496" w:themeColor="accent1" w:themeShade="BF"/>
      <w:spacing w:val="5"/>
    </w:rPr>
  </w:style>
  <w:style w:type="character" w:styleId="Hipersaitas">
    <w:name w:val="Hyperlink"/>
    <w:basedOn w:val="Numatytasispastraiposriftas"/>
    <w:uiPriority w:val="99"/>
    <w:unhideWhenUsed/>
    <w:rsid w:val="004B389A"/>
    <w:rPr>
      <w:strike w:val="0"/>
      <w:dstrike w:val="0"/>
      <w:color w:val="auto"/>
      <w:u w:val="none"/>
      <w:effect w:val="none"/>
    </w:rPr>
  </w:style>
  <w:style w:type="character" w:customStyle="1" w:styleId="paragrafesrasas2lygisDiagrama">
    <w:name w:val="_paragrafe sąrasas 2 lygis Diagrama"/>
    <w:basedOn w:val="Numatytasispastraiposriftas"/>
    <w:link w:val="paragrafesrasas2lygis"/>
    <w:qFormat/>
    <w:rsid w:val="004B389A"/>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4B389A"/>
    <w:pPr>
      <w:spacing w:line="276" w:lineRule="auto"/>
      <w:ind w:left="0"/>
    </w:pPr>
    <w:rPr>
      <w:rFonts w:ascii="Times New Roman" w:eastAsia="Times New Roman" w:hAnsi="Times New Roman" w:cs="Times New Roman"/>
      <w:kern w:val="2"/>
      <w:sz w:val="22"/>
      <w:szCs w:val="22"/>
      <w:lang w:eastAsia="en-US"/>
      <w14:ligatures w14:val="standardContextual"/>
    </w:rPr>
  </w:style>
  <w:style w:type="paragraph" w:styleId="Pagrindiniotekstotrauka2">
    <w:name w:val="Body Text Indent 2"/>
    <w:basedOn w:val="prastasis"/>
    <w:link w:val="Pagrindiniotekstotrauka2Diagrama"/>
    <w:uiPriority w:val="99"/>
    <w:semiHidden/>
    <w:unhideWhenUsed/>
    <w:rsid w:val="004B389A"/>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B389A"/>
    <w:rPr>
      <w:rFonts w:ascii="Calibri" w:eastAsia="Calibri" w:hAnsi="Calibri" w:cs="Calibri"/>
      <w:kern w:val="0"/>
      <w:sz w:val="21"/>
      <w:szCs w:val="21"/>
      <w:lang w:eastAsia="lt-LT"/>
      <w14:ligatures w14:val="none"/>
    </w:rPr>
  </w:style>
  <w:style w:type="character" w:styleId="Komentaronuoroda">
    <w:name w:val="annotation reference"/>
    <w:basedOn w:val="Numatytasispastraiposriftas"/>
    <w:uiPriority w:val="99"/>
    <w:unhideWhenUsed/>
    <w:qFormat/>
    <w:rsid w:val="00E551CD"/>
    <w:rPr>
      <w:sz w:val="16"/>
      <w:szCs w:val="16"/>
    </w:rPr>
  </w:style>
  <w:style w:type="paragraph" w:styleId="Komentarotekstas">
    <w:name w:val="annotation text"/>
    <w:basedOn w:val="prastasis"/>
    <w:link w:val="KomentarotekstasDiagrama"/>
    <w:uiPriority w:val="99"/>
    <w:unhideWhenUsed/>
    <w:qFormat/>
    <w:rsid w:val="00E551CD"/>
    <w:rPr>
      <w:sz w:val="20"/>
      <w:szCs w:val="20"/>
    </w:rPr>
  </w:style>
  <w:style w:type="character" w:customStyle="1" w:styleId="KomentarotekstasDiagrama">
    <w:name w:val="Komentaro tekstas Diagrama"/>
    <w:basedOn w:val="Numatytasispastraiposriftas"/>
    <w:link w:val="Komentarotekstas"/>
    <w:uiPriority w:val="99"/>
    <w:qFormat/>
    <w:rsid w:val="00E551CD"/>
    <w:rPr>
      <w:rFonts w:ascii="Calibri" w:eastAsia="Calibri" w:hAnsi="Calibri" w:cs="Calibr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E551CD"/>
    <w:rPr>
      <w:b/>
      <w:bCs/>
    </w:rPr>
  </w:style>
  <w:style w:type="character" w:customStyle="1" w:styleId="KomentarotemaDiagrama">
    <w:name w:val="Komentaro tema Diagrama"/>
    <w:basedOn w:val="KomentarotekstasDiagrama"/>
    <w:link w:val="Komentarotema"/>
    <w:uiPriority w:val="99"/>
    <w:semiHidden/>
    <w:rsid w:val="00E551CD"/>
    <w:rPr>
      <w:rFonts w:ascii="Calibri" w:eastAsia="Calibri" w:hAnsi="Calibri" w:cs="Calibri"/>
      <w:b/>
      <w:bCs/>
      <w:kern w:val="0"/>
      <w:sz w:val="20"/>
      <w:szCs w:val="20"/>
      <w:lang w:eastAsia="lt-LT"/>
      <w14:ligatures w14:val="none"/>
    </w:rPr>
  </w:style>
  <w:style w:type="character" w:styleId="Neapdorotaspaminjimas">
    <w:name w:val="Unresolved Mention"/>
    <w:basedOn w:val="Numatytasispastraiposriftas"/>
    <w:uiPriority w:val="99"/>
    <w:semiHidden/>
    <w:unhideWhenUsed/>
    <w:rsid w:val="002B5528"/>
    <w:rPr>
      <w:color w:val="605E5C"/>
      <w:shd w:val="clear" w:color="auto" w:fill="E1DFDD"/>
    </w:rPr>
  </w:style>
  <w:style w:type="paragraph" w:customStyle="1" w:styleId="isselectedend">
    <w:name w:val="isselectedend"/>
    <w:basedOn w:val="prastasis"/>
    <w:rsid w:val="0059282A"/>
    <w:pPr>
      <w:suppressAutoHyphens w:val="0"/>
      <w:spacing w:before="100" w:beforeAutospacing="1" w:after="100" w:afterAutospacing="1"/>
      <w:ind w:right="0"/>
    </w:pPr>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59282A"/>
    <w:pPr>
      <w:suppressAutoHyphens w:val="0"/>
      <w:spacing w:before="100" w:beforeAutospacing="1" w:after="100" w:afterAutospacing="1"/>
      <w:ind w:right="0"/>
    </w:pPr>
    <w:rPr>
      <w:rFonts w:ascii="Times New Roman" w:eastAsia="Times New Roman" w:hAnsi="Times New Roman" w:cs="Times New Roman"/>
      <w:sz w:val="24"/>
      <w:szCs w:val="24"/>
    </w:rPr>
  </w:style>
  <w:style w:type="paragraph" w:styleId="Pataisymai">
    <w:name w:val="Revision"/>
    <w:hidden/>
    <w:uiPriority w:val="99"/>
    <w:semiHidden/>
    <w:rsid w:val="005E4E8E"/>
    <w:pPr>
      <w:spacing w:line="240" w:lineRule="auto"/>
      <w:jc w:val="left"/>
    </w:pPr>
    <w:rPr>
      <w:rFonts w:ascii="Calibri" w:eastAsia="Calibri" w:hAnsi="Calibri" w:cs="Calibr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B0D2D-C1CA-428F-847C-53CE07B9E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31433</Words>
  <Characters>17918</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Vilkaviškio TVIC</dc:creator>
  <cp:keywords/>
  <dc:description/>
  <cp:lastModifiedBy>Raimondas Daunoravčius</cp:lastModifiedBy>
  <cp:revision>6</cp:revision>
  <cp:lastPrinted>2026-06-18T05:00:00Z</cp:lastPrinted>
  <dcterms:created xsi:type="dcterms:W3CDTF">2026-07-09T11:24:00Z</dcterms:created>
  <dcterms:modified xsi:type="dcterms:W3CDTF">2026-07-13T12:31:00Z</dcterms:modified>
</cp:coreProperties>
</file>